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9A" w:rsidRDefault="000E7B3D" w:rsidP="00632C46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632C46">
        <w:rPr>
          <w:rFonts w:ascii="仿宋_GB2312" w:eastAsia="仿宋_GB2312" w:hAnsi="仿宋" w:hint="eastAsia"/>
          <w:sz w:val="32"/>
          <w:szCs w:val="32"/>
        </w:rPr>
        <w:t>1</w:t>
      </w:r>
    </w:p>
    <w:p w:rsidR="00AA109A" w:rsidRDefault="000E7B3D" w:rsidP="00632C46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9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AA109A" w:rsidRDefault="00AA109A" w:rsidP="00632C46">
      <w:pPr>
        <w:spacing w:beforeLines="50" w:afterLines="50" w:line="480" w:lineRule="exact"/>
        <w:ind w:firstLineChars="240" w:firstLine="720"/>
        <w:rPr>
          <w:rFonts w:ascii="仿宋_GB2312" w:eastAsia="仿宋_GB2312"/>
          <w:b/>
          <w:sz w:val="30"/>
          <w:szCs w:val="30"/>
        </w:rPr>
      </w:pPr>
    </w:p>
    <w:p w:rsidR="00AA109A" w:rsidRDefault="000E7B3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（一）所有申报评审高级专业技术资格的人员。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（二）对于业绩论文等存在疑问的，以及评委会学科专业评审组认为需经答辩才能判定水平的中、初级专业技术资格申报人员，须面试答辩。</w:t>
      </w:r>
    </w:p>
    <w:p w:rsidR="00AA109A" w:rsidRDefault="000E7B3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AA109A" w:rsidRDefault="000E7B3D" w:rsidP="00632C46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AA109A" w:rsidRDefault="000E7B3D" w:rsidP="00632C46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AA109A" w:rsidRDefault="000E7B3D" w:rsidP="00632C46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AA109A" w:rsidRDefault="000E7B3D" w:rsidP="00632C46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</w:t>
      </w:r>
      <w:r>
        <w:rPr>
          <w:rFonts w:ascii="仿宋_GB2312" w:eastAsia="仿宋_GB2312" w:hint="eastAsia"/>
          <w:sz w:val="32"/>
          <w:szCs w:val="32"/>
        </w:rPr>
        <w:lastRenderedPageBreak/>
        <w:t>述重点、言简意赅。答辩时间到，铃响后，不再答题。</w:t>
      </w:r>
    </w:p>
    <w:p w:rsidR="00AA109A" w:rsidRDefault="000E7B3D" w:rsidP="00632C46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AA109A" w:rsidRDefault="000E7B3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（一）评委会日常工作部门将提前一周左右预通知申报人员答辩日期，提前一天通知具体答辩时间、地点。以申报系统所填报手机</w:t>
      </w:r>
      <w:r>
        <w:rPr>
          <w:rFonts w:ascii="仿宋_GB2312" w:eastAsia="仿宋_GB2312" w:hint="eastAsia"/>
          <w:sz w:val="32"/>
          <w:szCs w:val="32"/>
        </w:rPr>
        <w:t>号码作为通知联系号码，请注意确保申报系统所填报手机号码的通讯畅通。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（四）申报人员须关闭手机等通讯工具，主动交由工作人员统一保管。未将将通讯工具交由工作人员保管的，一经</w:t>
      </w:r>
      <w:r>
        <w:rPr>
          <w:rFonts w:ascii="仿宋_GB2312" w:eastAsia="仿宋_GB2312" w:hint="eastAsia"/>
          <w:sz w:val="32"/>
          <w:szCs w:val="32"/>
        </w:rPr>
        <w:lastRenderedPageBreak/>
        <w:t>发现，相关情形将由评委会日常工作部门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 w:rsidR="00AA109A" w:rsidRDefault="000E7B3D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AA109A" w:rsidSect="00AA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3D" w:rsidRDefault="000E7B3D" w:rsidP="00632C46">
      <w:r>
        <w:separator/>
      </w:r>
    </w:p>
  </w:endnote>
  <w:endnote w:type="continuationSeparator" w:id="1">
    <w:p w:rsidR="000E7B3D" w:rsidRDefault="000E7B3D" w:rsidP="0063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3D" w:rsidRDefault="000E7B3D" w:rsidP="00632C46">
      <w:r>
        <w:separator/>
      </w:r>
    </w:p>
  </w:footnote>
  <w:footnote w:type="continuationSeparator" w:id="1">
    <w:p w:rsidR="000E7B3D" w:rsidRDefault="000E7B3D" w:rsidP="00632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0E7B3D"/>
    <w:rsid w:val="0014799F"/>
    <w:rsid w:val="00292F5D"/>
    <w:rsid w:val="003D2F55"/>
    <w:rsid w:val="00632C46"/>
    <w:rsid w:val="00AA109A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24CE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109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10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lailijuan</cp:lastModifiedBy>
  <cp:revision>12</cp:revision>
  <dcterms:created xsi:type="dcterms:W3CDTF">2017-09-11T08:42:00Z</dcterms:created>
  <dcterms:modified xsi:type="dcterms:W3CDTF">2020-02-27T09:06:00Z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