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附件：1.样表.</w:t>
      </w:r>
    </w:p>
    <w:p>
      <w:pPr>
        <w:pStyle w:val="2"/>
        <w:spacing w:before="0" w:after="0" w:line="520" w:lineRule="exact"/>
        <w:ind w:left="420"/>
        <w:rPr>
          <w:rFonts w:ascii="宋体" w:hAnsi="宋体"/>
          <w:bCs w:val="0"/>
          <w:sz w:val="44"/>
          <w:szCs w:val="44"/>
        </w:rPr>
      </w:pPr>
      <w:bookmarkStart w:id="0" w:name="_Toc25893"/>
      <w:r>
        <w:rPr>
          <w:rFonts w:hint="eastAsia" w:ascii="宋体" w:hAnsi="宋体"/>
          <w:bCs w:val="0"/>
          <w:sz w:val="44"/>
          <w:szCs w:val="44"/>
        </w:rPr>
        <w:t>技能培</w:t>
      </w:r>
      <w:bookmarkStart w:id="1" w:name="_GoBack"/>
      <w:bookmarkEnd w:id="1"/>
      <w:r>
        <w:rPr>
          <w:rFonts w:hint="eastAsia" w:ascii="宋体" w:hAnsi="宋体"/>
          <w:bCs w:val="0"/>
          <w:sz w:val="44"/>
          <w:szCs w:val="44"/>
        </w:rPr>
        <w:t>训技改项目</w:t>
      </w:r>
      <w:r>
        <w:rPr>
          <w:rFonts w:ascii="宋体" w:hAnsi="宋体"/>
          <w:bCs w:val="0"/>
          <w:sz w:val="44"/>
          <w:szCs w:val="44"/>
        </w:rPr>
        <w:t>申报表</w:t>
      </w:r>
      <w:bookmarkEnd w:id="0"/>
    </w:p>
    <w:p>
      <w:pPr>
        <w:spacing w:line="520" w:lineRule="exact"/>
        <w:rPr>
          <w:rFonts w:ascii="仿宋" w:hAnsi="仿宋" w:eastAsia="仿宋"/>
          <w:szCs w:val="21"/>
        </w:rPr>
      </w:pPr>
      <w:r>
        <w:rPr>
          <w:rFonts w:ascii="仿宋" w:hAnsi="仿宋" w:eastAsia="仿宋"/>
          <w:szCs w:val="21"/>
        </w:rPr>
        <w:t>申报年度：</w:t>
      </w:r>
      <w:r>
        <w:rPr>
          <w:rFonts w:hint="eastAsia" w:ascii="仿宋" w:hAnsi="仿宋" w:eastAsia="仿宋"/>
          <w:szCs w:val="21"/>
        </w:rPr>
        <w:t xml:space="preserve">   2018   </w:t>
      </w:r>
      <w:r>
        <w:rPr>
          <w:rFonts w:ascii="仿宋" w:hAnsi="仿宋" w:eastAsia="仿宋"/>
          <w:szCs w:val="21"/>
        </w:rPr>
        <w:t>年度</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rPr>
        <w:t xml:space="preserve">填表时间： </w:t>
      </w:r>
      <w:r>
        <w:rPr>
          <w:rFonts w:hint="eastAsia" w:ascii="仿宋" w:hAnsi="仿宋" w:eastAsia="仿宋"/>
        </w:rPr>
        <w:t>2017</w:t>
      </w:r>
      <w:r>
        <w:rPr>
          <w:rFonts w:ascii="仿宋" w:hAnsi="仿宋" w:eastAsia="仿宋"/>
        </w:rPr>
        <w:t xml:space="preserve">  年  </w:t>
      </w:r>
      <w:r>
        <w:rPr>
          <w:rFonts w:hint="eastAsia" w:ascii="仿宋" w:hAnsi="仿宋" w:eastAsia="仿宋"/>
        </w:rPr>
        <w:t>10</w:t>
      </w:r>
      <w:r>
        <w:rPr>
          <w:rFonts w:ascii="仿宋" w:hAnsi="仿宋" w:eastAsia="仿宋"/>
        </w:rPr>
        <w:t xml:space="preserve"> 月  </w:t>
      </w:r>
      <w:r>
        <w:rPr>
          <w:rFonts w:hint="eastAsia" w:ascii="仿宋" w:hAnsi="仿宋" w:eastAsia="仿宋"/>
        </w:rPr>
        <w:t>15</w:t>
      </w:r>
      <w:r>
        <w:rPr>
          <w:rFonts w:ascii="仿宋" w:hAnsi="仿宋" w:eastAsia="仿宋"/>
        </w:rPr>
        <w:t>日</w:t>
      </w:r>
    </w:p>
    <w:tbl>
      <w:tblPr>
        <w:tblStyle w:val="3"/>
        <w:tblW w:w="9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9"/>
        <w:gridCol w:w="929"/>
        <w:gridCol w:w="499"/>
        <w:gridCol w:w="7"/>
        <w:gridCol w:w="517"/>
        <w:gridCol w:w="704"/>
        <w:gridCol w:w="626"/>
        <w:gridCol w:w="366"/>
        <w:gridCol w:w="626"/>
        <w:gridCol w:w="792"/>
        <w:gridCol w:w="1275"/>
        <w:gridCol w:w="567"/>
        <w:gridCol w:w="62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8" w:hRule="atLeast"/>
          <w:jc w:val="center"/>
        </w:trPr>
        <w:tc>
          <w:tcPr>
            <w:tcW w:w="109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rPr>
            </w:pPr>
            <w:r>
              <w:rPr>
                <w:rFonts w:ascii="仿宋" w:hAnsi="仿宋" w:eastAsia="仿宋"/>
              </w:rPr>
              <w:t>负责人基本情况</w:t>
            </w:r>
          </w:p>
        </w:tc>
        <w:tc>
          <w:tcPr>
            <w:tcW w:w="14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姓名</w:t>
            </w:r>
          </w:p>
        </w:tc>
        <w:tc>
          <w:tcPr>
            <w:tcW w:w="12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张三</w:t>
            </w:r>
          </w:p>
        </w:tc>
        <w:tc>
          <w:tcPr>
            <w:tcW w:w="6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性别</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男</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年龄</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35</w:t>
            </w:r>
          </w:p>
        </w:tc>
        <w:tc>
          <w:tcPr>
            <w:tcW w:w="11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学历</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大专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1" w:hRule="atLeast"/>
          <w:jc w:val="center"/>
        </w:trPr>
        <w:tc>
          <w:tcPr>
            <w:tcW w:w="1099"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14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所在单位</w:t>
            </w:r>
          </w:p>
        </w:tc>
        <w:tc>
          <w:tcPr>
            <w:tcW w:w="363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深圳市天涯环境保护检测所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社会保障卡号</w:t>
            </w:r>
          </w:p>
        </w:tc>
        <w:tc>
          <w:tcPr>
            <w:tcW w:w="23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78792XXXX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5" w:hRule="atLeast"/>
          <w:jc w:val="center"/>
        </w:trPr>
        <w:tc>
          <w:tcPr>
            <w:tcW w:w="1099"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14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职业资格</w:t>
            </w:r>
          </w:p>
        </w:tc>
        <w:tc>
          <w:tcPr>
            <w:tcW w:w="12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电工</w:t>
            </w:r>
          </w:p>
        </w:tc>
        <w:tc>
          <w:tcPr>
            <w:tcW w:w="6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等级</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高级</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职称</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高级工程师</w:t>
            </w:r>
          </w:p>
        </w:tc>
        <w:tc>
          <w:tcPr>
            <w:tcW w:w="11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工种或专业</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应用电子技术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9" w:hRule="atLeast"/>
          <w:jc w:val="center"/>
        </w:trPr>
        <w:tc>
          <w:tcPr>
            <w:tcW w:w="1099"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14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联系电话</w:t>
            </w:r>
          </w:p>
        </w:tc>
        <w:tc>
          <w:tcPr>
            <w:tcW w:w="12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1360XXXXXXX</w:t>
            </w:r>
          </w:p>
        </w:tc>
        <w:tc>
          <w:tcPr>
            <w:tcW w:w="16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电子邮箱</w:t>
            </w:r>
          </w:p>
        </w:tc>
        <w:tc>
          <w:tcPr>
            <w:tcW w:w="2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2158XXXX@qq.com</w:t>
            </w:r>
          </w:p>
        </w:tc>
        <w:tc>
          <w:tcPr>
            <w:tcW w:w="11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QQ号</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2158XXXX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9" w:hRule="atLeast"/>
          <w:jc w:val="center"/>
        </w:trPr>
        <w:tc>
          <w:tcPr>
            <w:tcW w:w="1099"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1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160" w:lineRule="atLeast"/>
              <w:jc w:val="left"/>
              <w:rPr>
                <w:rFonts w:ascii="仿宋" w:hAnsi="仿宋" w:eastAsia="仿宋"/>
                <w:sz w:val="18"/>
                <w:szCs w:val="18"/>
              </w:rPr>
            </w:pPr>
            <w:r>
              <w:rPr>
                <w:rFonts w:hint="eastAsia" w:ascii="仿宋" w:hAnsi="仿宋" w:eastAsia="仿宋"/>
                <w:sz w:val="18"/>
                <w:szCs w:val="18"/>
              </w:rPr>
              <w:t>往年</w:t>
            </w:r>
            <w:r>
              <w:rPr>
                <w:rFonts w:ascii="仿宋" w:hAnsi="仿宋" w:eastAsia="仿宋"/>
                <w:sz w:val="18"/>
                <w:szCs w:val="18"/>
              </w:rPr>
              <w:t>是否</w:t>
            </w:r>
            <w:r>
              <w:rPr>
                <w:rFonts w:hint="eastAsia" w:ascii="仿宋" w:hAnsi="仿宋" w:eastAsia="仿宋"/>
                <w:sz w:val="18"/>
                <w:szCs w:val="18"/>
              </w:rPr>
              <w:t>参与</w:t>
            </w:r>
            <w:r>
              <w:rPr>
                <w:rFonts w:ascii="仿宋" w:hAnsi="仿宋" w:eastAsia="仿宋"/>
                <w:sz w:val="18"/>
                <w:szCs w:val="18"/>
              </w:rPr>
              <w:t>过</w:t>
            </w:r>
            <w:r>
              <w:rPr>
                <w:rFonts w:hint="eastAsia" w:ascii="仿宋" w:hAnsi="仿宋" w:eastAsia="仿宋"/>
                <w:sz w:val="18"/>
                <w:szCs w:val="18"/>
              </w:rPr>
              <w:t>技能培训技改项目</w:t>
            </w:r>
          </w:p>
        </w:tc>
        <w:tc>
          <w:tcPr>
            <w:tcW w:w="12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ascii="Wingdings 2" w:hAnsi="Wingdings 2" w:eastAsia="仿宋"/>
              </w:rPr>
              <w:t></w:t>
            </w:r>
            <w:r>
              <w:rPr>
                <w:rFonts w:ascii="仿宋" w:hAnsi="仿宋" w:eastAsia="仿宋"/>
              </w:rPr>
              <w:t>是　</w:t>
            </w:r>
            <w:r>
              <w:rPr>
                <w:rFonts w:hint="eastAsia" w:ascii="仿宋" w:hAnsi="仿宋" w:eastAsia="仿宋"/>
              </w:rPr>
              <w:t>□</w:t>
            </w:r>
            <w:r>
              <w:rPr>
                <w:rFonts w:ascii="仿宋" w:hAnsi="仿宋" w:eastAsia="仿宋"/>
              </w:rPr>
              <w:t>否</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项目</w:t>
            </w:r>
            <w:r>
              <w:rPr>
                <w:rFonts w:ascii="仿宋" w:hAnsi="仿宋" w:eastAsia="仿宋"/>
              </w:rPr>
              <w:t>名称</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轻便式空气质量检测仪</w:t>
            </w: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ascii="仿宋" w:hAnsi="仿宋" w:eastAsia="仿宋"/>
              </w:rPr>
              <w:t>立项年度</w:t>
            </w:r>
          </w:p>
        </w:tc>
        <w:tc>
          <w:tcPr>
            <w:tcW w:w="1142" w:type="dxa"/>
            <w:tcBorders>
              <w:top w:val="single" w:color="auto" w:sz="4" w:space="0"/>
              <w:left w:val="single" w:color="auto" w:sz="4" w:space="0"/>
              <w:bottom w:val="single" w:color="auto" w:sz="4" w:space="0"/>
              <w:right w:val="single" w:color="auto" w:sz="4" w:space="0"/>
            </w:tcBorders>
            <w:vAlign w:val="center"/>
          </w:tcPr>
          <w:p>
            <w:pPr>
              <w:ind w:right="420"/>
              <w:jc w:val="right"/>
              <w:rPr>
                <w:rFonts w:ascii="仿宋" w:hAnsi="仿宋" w:eastAsia="仿宋"/>
              </w:rPr>
            </w:pPr>
            <w:r>
              <w:rPr>
                <w:rFonts w:hint="eastAsia" w:ascii="仿宋" w:hAnsi="仿宋" w:eastAsia="仿宋"/>
              </w:rPr>
              <w:t>2014</w:t>
            </w:r>
            <w:r>
              <w:rPr>
                <w:rFonts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9" w:hRule="atLeast"/>
          <w:jc w:val="center"/>
        </w:trPr>
        <w:tc>
          <w:tcPr>
            <w:tcW w:w="1099"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1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160" w:lineRule="atLeast"/>
              <w:jc w:val="left"/>
              <w:rPr>
                <w:rFonts w:ascii="仿宋" w:hAnsi="仿宋" w:eastAsia="仿宋"/>
                <w:sz w:val="18"/>
                <w:szCs w:val="18"/>
              </w:rPr>
            </w:pPr>
            <w:r>
              <w:rPr>
                <w:rFonts w:ascii="仿宋" w:hAnsi="仿宋" w:eastAsia="仿宋"/>
                <w:sz w:val="18"/>
                <w:szCs w:val="18"/>
              </w:rPr>
              <w:t>是否</w:t>
            </w:r>
            <w:r>
              <w:rPr>
                <w:rFonts w:hint="eastAsia" w:ascii="仿宋" w:hAnsi="仿宋" w:eastAsia="仿宋"/>
                <w:sz w:val="18"/>
                <w:szCs w:val="18"/>
              </w:rPr>
              <w:t>参与</w:t>
            </w:r>
            <w:r>
              <w:rPr>
                <w:rFonts w:ascii="仿宋" w:hAnsi="仿宋" w:eastAsia="仿宋"/>
                <w:sz w:val="18"/>
                <w:szCs w:val="18"/>
              </w:rPr>
              <w:t>过</w:t>
            </w:r>
            <w:r>
              <w:rPr>
                <w:rFonts w:hint="eastAsia" w:ascii="仿宋" w:hAnsi="仿宋" w:eastAsia="仿宋"/>
                <w:sz w:val="18"/>
                <w:szCs w:val="18"/>
              </w:rPr>
              <w:t>高训中心组织的训练项目开发</w:t>
            </w:r>
          </w:p>
        </w:tc>
        <w:tc>
          <w:tcPr>
            <w:tcW w:w="12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w:t>
            </w:r>
            <w:r>
              <w:rPr>
                <w:rFonts w:ascii="仿宋" w:hAnsi="仿宋" w:eastAsia="仿宋"/>
              </w:rPr>
              <w:t>是　</w:t>
            </w:r>
            <w:r>
              <w:rPr>
                <w:rFonts w:ascii="Wingdings 2" w:hAnsi="Wingdings 2" w:eastAsia="仿宋"/>
              </w:rPr>
              <w:t></w:t>
            </w:r>
            <w:r>
              <w:rPr>
                <w:rFonts w:ascii="仿宋" w:hAnsi="仿宋" w:eastAsia="仿宋"/>
              </w:rPr>
              <w:t>否</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rPr>
            </w:pPr>
            <w:r>
              <w:rPr>
                <w:rFonts w:hint="eastAsia" w:ascii="仿宋" w:hAnsi="仿宋" w:eastAsia="仿宋"/>
              </w:rPr>
              <w:t>项目</w:t>
            </w:r>
            <w:r>
              <w:rPr>
                <w:rFonts w:ascii="仿宋" w:hAnsi="仿宋" w:eastAsia="仿宋"/>
              </w:rPr>
              <w:t>名称</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rPr>
            </w:pP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日期</w:t>
            </w:r>
          </w:p>
        </w:tc>
        <w:tc>
          <w:tcPr>
            <w:tcW w:w="1142" w:type="dxa"/>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9" w:hRule="atLeast"/>
          <w:jc w:val="center"/>
        </w:trPr>
        <w:tc>
          <w:tcPr>
            <w:tcW w:w="1099"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1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160" w:lineRule="atLeast"/>
              <w:jc w:val="left"/>
              <w:rPr>
                <w:rFonts w:ascii="仿宋" w:hAnsi="仿宋" w:eastAsia="仿宋"/>
                <w:sz w:val="18"/>
                <w:szCs w:val="18"/>
              </w:rPr>
            </w:pPr>
            <w:r>
              <w:rPr>
                <w:rFonts w:ascii="仿宋" w:hAnsi="仿宋" w:eastAsia="仿宋"/>
                <w:sz w:val="18"/>
                <w:szCs w:val="18"/>
              </w:rPr>
              <w:t>是否</w:t>
            </w:r>
            <w:r>
              <w:rPr>
                <w:rFonts w:hint="eastAsia" w:ascii="仿宋" w:hAnsi="仿宋" w:eastAsia="仿宋"/>
                <w:sz w:val="18"/>
                <w:szCs w:val="18"/>
              </w:rPr>
              <w:t>主持</w:t>
            </w:r>
            <w:r>
              <w:rPr>
                <w:rFonts w:ascii="仿宋" w:hAnsi="仿宋" w:eastAsia="仿宋"/>
                <w:sz w:val="18"/>
                <w:szCs w:val="18"/>
              </w:rPr>
              <w:t>过</w:t>
            </w:r>
            <w:r>
              <w:rPr>
                <w:rFonts w:hint="eastAsia" w:ascii="仿宋" w:hAnsi="仿宋" w:eastAsia="仿宋"/>
                <w:sz w:val="18"/>
                <w:szCs w:val="18"/>
              </w:rPr>
              <w:t>高训中心组织的技术讲座和沙龙</w:t>
            </w:r>
          </w:p>
        </w:tc>
        <w:tc>
          <w:tcPr>
            <w:tcW w:w="12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ascii="Wingdings 2" w:hAnsi="Wingdings 2" w:eastAsia="仿宋"/>
              </w:rPr>
              <w:t></w:t>
            </w:r>
            <w:r>
              <w:rPr>
                <w:rFonts w:ascii="仿宋" w:hAnsi="仿宋" w:eastAsia="仿宋"/>
              </w:rPr>
              <w:t>是　</w:t>
            </w:r>
            <w:r>
              <w:rPr>
                <w:rFonts w:hint="eastAsia" w:ascii="仿宋" w:hAnsi="仿宋" w:eastAsia="仿宋"/>
              </w:rPr>
              <w:t>□</w:t>
            </w:r>
            <w:r>
              <w:rPr>
                <w:rFonts w:ascii="仿宋" w:hAnsi="仿宋" w:eastAsia="仿宋"/>
              </w:rPr>
              <w:t>否</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rPr>
            </w:pPr>
            <w:r>
              <w:rPr>
                <w:rFonts w:hint="eastAsia" w:ascii="仿宋" w:hAnsi="仿宋" w:eastAsia="仿宋"/>
              </w:rPr>
              <w:t>讲座、沙龙题目</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rPr>
            </w:pPr>
            <w:r>
              <w:rPr>
                <w:rFonts w:hint="eastAsia" w:ascii="仿宋" w:hAnsi="仿宋" w:eastAsia="仿宋"/>
              </w:rPr>
              <w:t>现代传感器技术及应用</w:t>
            </w: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日期</w:t>
            </w:r>
          </w:p>
        </w:tc>
        <w:tc>
          <w:tcPr>
            <w:tcW w:w="1142" w:type="dxa"/>
            <w:tcBorders>
              <w:top w:val="single" w:color="auto" w:sz="4" w:space="0"/>
              <w:left w:val="single" w:color="auto" w:sz="4" w:space="0"/>
              <w:bottom w:val="single" w:color="auto" w:sz="4" w:space="0"/>
              <w:right w:val="single" w:color="auto" w:sz="4" w:space="0"/>
            </w:tcBorders>
            <w:vAlign w:val="center"/>
          </w:tcPr>
          <w:p>
            <w:pPr>
              <w:ind w:right="210"/>
              <w:jc w:val="right"/>
              <w:rPr>
                <w:rFonts w:ascii="仿宋" w:hAnsi="仿宋" w:eastAsia="仿宋"/>
              </w:rPr>
            </w:pPr>
            <w:r>
              <w:rPr>
                <w:rFonts w:hint="eastAsia" w:ascii="仿宋" w:hAnsi="仿宋" w:eastAsia="仿宋"/>
              </w:rPr>
              <w:t>2015.9.1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1"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ascii="仿宋" w:hAnsi="仿宋" w:eastAsia="仿宋"/>
              </w:rPr>
              <w:t>申报</w:t>
            </w:r>
          </w:p>
          <w:p>
            <w:pPr>
              <w:adjustRightInd w:val="0"/>
              <w:snapToGrid w:val="0"/>
              <w:jc w:val="center"/>
              <w:rPr>
                <w:rFonts w:ascii="仿宋" w:hAnsi="仿宋" w:eastAsia="仿宋"/>
              </w:rPr>
            </w:pPr>
            <w:r>
              <w:rPr>
                <w:rFonts w:ascii="仿宋" w:hAnsi="仿宋" w:eastAsia="仿宋"/>
              </w:rPr>
              <w:t>项目名称</w:t>
            </w:r>
          </w:p>
        </w:tc>
        <w:tc>
          <w:tcPr>
            <w:tcW w:w="8676" w:type="dxa"/>
            <w:gridSpan w:val="13"/>
            <w:tcBorders>
              <w:top w:val="single" w:color="auto" w:sz="4" w:space="0"/>
              <w:left w:val="single" w:color="auto" w:sz="4" w:space="0"/>
              <w:bottom w:val="single" w:color="auto" w:sz="4" w:space="0"/>
            </w:tcBorders>
            <w:vAlign w:val="center"/>
          </w:tcPr>
          <w:p>
            <w:pPr>
              <w:jc w:val="center"/>
              <w:rPr>
                <w:rFonts w:ascii="仿宋" w:hAnsi="仿宋" w:eastAsia="仿宋"/>
              </w:rPr>
            </w:pPr>
            <w:r>
              <w:rPr>
                <w:rFonts w:hint="eastAsia" w:ascii="仿宋" w:hAnsi="仿宋" w:eastAsia="仿宋"/>
              </w:rPr>
              <w:t>手持式水质污染检测仪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1"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ascii="仿宋" w:hAnsi="仿宋" w:eastAsia="仿宋"/>
              </w:rPr>
              <w:t>项目</w:t>
            </w:r>
          </w:p>
          <w:p>
            <w:pPr>
              <w:adjustRightInd w:val="0"/>
              <w:snapToGrid w:val="0"/>
              <w:jc w:val="center"/>
              <w:rPr>
                <w:rFonts w:ascii="仿宋" w:hAnsi="仿宋" w:eastAsia="仿宋"/>
              </w:rPr>
            </w:pPr>
            <w:r>
              <w:rPr>
                <w:rFonts w:ascii="仿宋" w:hAnsi="仿宋" w:eastAsia="仿宋"/>
              </w:rPr>
              <w:t>专业类别</w:t>
            </w:r>
          </w:p>
        </w:tc>
        <w:tc>
          <w:tcPr>
            <w:tcW w:w="328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_GB2312" w:hAnsi="宋体" w:eastAsia="仿宋_GB2312"/>
                <w:szCs w:val="21"/>
              </w:rPr>
              <w:t>环境保护类</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ascii="仿宋" w:hAnsi="仿宋" w:eastAsia="仿宋"/>
              </w:rPr>
              <w:t>计划完</w:t>
            </w:r>
          </w:p>
          <w:p>
            <w:pPr>
              <w:adjustRightInd w:val="0"/>
              <w:snapToGrid w:val="0"/>
              <w:jc w:val="center"/>
              <w:rPr>
                <w:rFonts w:ascii="仿宋" w:hAnsi="仿宋" w:eastAsia="仿宋"/>
              </w:rPr>
            </w:pPr>
            <w:r>
              <w:rPr>
                <w:rFonts w:ascii="仿宋" w:hAnsi="仿宋" w:eastAsia="仿宋"/>
              </w:rPr>
              <w:t>成时间</w:t>
            </w:r>
          </w:p>
        </w:tc>
        <w:tc>
          <w:tcPr>
            <w:tcW w:w="44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2018年11月20日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1"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ascii="仿宋" w:hAnsi="仿宋" w:eastAsia="仿宋"/>
              </w:rPr>
              <w:t>申报资助金额</w:t>
            </w:r>
            <w:r>
              <w:rPr>
                <w:rFonts w:ascii="仿宋" w:hAnsi="仿宋" w:eastAsia="仿宋"/>
                <w:sz w:val="15"/>
                <w:szCs w:val="15"/>
              </w:rPr>
              <w:t>（万元）</w:t>
            </w:r>
          </w:p>
        </w:tc>
        <w:tc>
          <w:tcPr>
            <w:tcW w:w="328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18万元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其它资助</w:t>
            </w:r>
          </w:p>
          <w:p>
            <w:pPr>
              <w:adjustRightInd w:val="0"/>
              <w:snapToGrid w:val="0"/>
              <w:jc w:val="center"/>
              <w:rPr>
                <w:rFonts w:ascii="仿宋" w:hAnsi="仿宋" w:eastAsia="仿宋"/>
              </w:rPr>
            </w:pPr>
            <w:r>
              <w:rPr>
                <w:rFonts w:hint="eastAsia" w:ascii="仿宋" w:hAnsi="仿宋" w:eastAsia="仿宋"/>
              </w:rPr>
              <w:t>（可多选）</w:t>
            </w:r>
          </w:p>
        </w:tc>
        <w:tc>
          <w:tcPr>
            <w:tcW w:w="44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rPr>
            </w:pPr>
            <w:r>
              <w:rPr>
                <w:rFonts w:hint="eastAsia" w:ascii="仿宋" w:hAnsi="仿宋" w:eastAsia="仿宋"/>
              </w:rPr>
              <w:t>政府□            院校□</w:t>
            </w:r>
          </w:p>
          <w:p>
            <w:pPr>
              <w:adjustRightInd w:val="0"/>
              <w:snapToGrid w:val="0"/>
              <w:rPr>
                <w:rFonts w:ascii="仿宋" w:hAnsi="仿宋" w:eastAsia="仿宋"/>
              </w:rPr>
            </w:pPr>
            <w:r>
              <w:rPr>
                <w:rFonts w:hint="eastAsia" w:ascii="仿宋" w:hAnsi="仿宋" w:eastAsia="仿宋"/>
              </w:rPr>
              <w:t>企业</w:t>
            </w:r>
            <w:r>
              <w:rPr>
                <w:rFonts w:ascii="Wingdings 2" w:hAnsi="Wingdings 2" w:eastAsia="仿宋"/>
              </w:rPr>
              <w:t></w:t>
            </w:r>
            <w:r>
              <w:rPr>
                <w:rFonts w:hint="eastAsia" w:ascii="仿宋" w:hAnsi="仿宋" w:eastAsia="仿宋"/>
              </w:rPr>
              <w:t xml:space="preserve">            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109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rPr>
            </w:pPr>
            <w:r>
              <w:rPr>
                <w:rFonts w:ascii="仿宋" w:hAnsi="仿宋" w:eastAsia="仿宋"/>
              </w:rPr>
              <w:t>项目组成员及分工</w:t>
            </w: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ascii="仿宋" w:hAnsi="仿宋" w:eastAsia="仿宋"/>
              </w:rPr>
              <w:t>姓名</w:t>
            </w:r>
          </w:p>
        </w:tc>
        <w:tc>
          <w:tcPr>
            <w:tcW w:w="4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ascii="仿宋" w:hAnsi="仿宋" w:eastAsia="仿宋"/>
              </w:rPr>
              <w:t>性别</w:t>
            </w:r>
          </w:p>
        </w:tc>
        <w:tc>
          <w:tcPr>
            <w:tcW w:w="5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ascii="仿宋" w:hAnsi="仿宋" w:eastAsia="仿宋"/>
              </w:rPr>
              <w:t>年龄</w:t>
            </w:r>
          </w:p>
        </w:tc>
        <w:tc>
          <w:tcPr>
            <w:tcW w:w="13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ascii="仿宋" w:hAnsi="仿宋" w:eastAsia="仿宋"/>
              </w:rPr>
              <w:t>学历</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rPr>
            </w:pPr>
            <w:r>
              <w:rPr>
                <w:rFonts w:ascii="仿宋" w:hAnsi="仿宋" w:eastAsia="仿宋"/>
              </w:rPr>
              <w:t>职业资格或技术职称</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ascii="仿宋" w:hAnsi="仿宋" w:eastAsia="仿宋"/>
              </w:rPr>
              <w:t>工作单位</w:t>
            </w: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ascii="仿宋" w:hAnsi="仿宋" w:eastAsia="仿宋"/>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5" w:hRule="atLeast"/>
          <w:jc w:val="center"/>
        </w:trPr>
        <w:tc>
          <w:tcPr>
            <w:tcW w:w="1099" w:type="dxa"/>
            <w:vMerge w:val="continue"/>
            <w:tcBorders>
              <w:left w:val="single" w:color="auto" w:sz="4" w:space="0"/>
              <w:right w:val="single" w:color="auto" w:sz="4" w:space="0"/>
            </w:tcBorders>
            <w:vAlign w:val="center"/>
          </w:tcPr>
          <w:p>
            <w:pPr>
              <w:jc w:val="center"/>
              <w:rPr>
                <w:rFonts w:ascii="仿宋" w:hAnsi="仿宋" w:eastAsia="仿宋"/>
              </w:rPr>
            </w:pP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张三</w:t>
            </w:r>
          </w:p>
        </w:tc>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男</w:t>
            </w:r>
          </w:p>
        </w:tc>
        <w:tc>
          <w:tcPr>
            <w:tcW w:w="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35</w:t>
            </w:r>
          </w:p>
        </w:tc>
        <w:tc>
          <w:tcPr>
            <w:tcW w:w="13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大专</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高级</w:t>
            </w:r>
            <w:r>
              <w:rPr>
                <w:rFonts w:hint="eastAsia" w:ascii="仿宋" w:hAnsi="仿宋" w:eastAsia="仿宋"/>
              </w:rPr>
              <w:t xml:space="preserve">工程师 </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深圳市天涯环境保护检测所</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项目负责人</w:t>
            </w:r>
            <w:r>
              <w:rPr>
                <w:rFonts w:hint="eastAsia" w:ascii="仿宋" w:hAnsi="仿宋" w:eastAsia="仿宋"/>
              </w:rPr>
              <w:t>，</w:t>
            </w:r>
            <w:r>
              <w:rPr>
                <w:rFonts w:ascii="仿宋" w:hAnsi="仿宋" w:eastAsia="仿宋"/>
              </w:rPr>
              <w:t>总体设计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atLeast"/>
          <w:jc w:val="center"/>
        </w:trPr>
        <w:tc>
          <w:tcPr>
            <w:tcW w:w="1099" w:type="dxa"/>
            <w:vMerge w:val="continue"/>
            <w:tcBorders>
              <w:left w:val="single" w:color="auto" w:sz="4" w:space="0"/>
              <w:right w:val="single" w:color="auto" w:sz="4" w:space="0"/>
            </w:tcBorders>
            <w:vAlign w:val="center"/>
          </w:tcPr>
          <w:p>
            <w:pPr>
              <w:jc w:val="center"/>
              <w:rPr>
                <w:rFonts w:ascii="仿宋" w:hAnsi="仿宋" w:eastAsia="仿宋"/>
              </w:rPr>
            </w:pP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李四</w:t>
            </w:r>
          </w:p>
        </w:tc>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男</w:t>
            </w:r>
          </w:p>
        </w:tc>
        <w:tc>
          <w:tcPr>
            <w:tcW w:w="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41</w:t>
            </w:r>
          </w:p>
        </w:tc>
        <w:tc>
          <w:tcPr>
            <w:tcW w:w="13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大专</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工程师</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深圳市天涯环境保护检测所</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硬件</w:t>
            </w:r>
            <w:r>
              <w:rPr>
                <w:rFonts w:ascii="仿宋" w:hAnsi="仿宋" w:eastAsia="仿宋"/>
              </w:rPr>
              <w:t>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5" w:hRule="atLeast"/>
          <w:jc w:val="center"/>
        </w:trPr>
        <w:tc>
          <w:tcPr>
            <w:tcW w:w="1099" w:type="dxa"/>
            <w:vMerge w:val="continue"/>
            <w:tcBorders>
              <w:left w:val="single" w:color="auto" w:sz="4" w:space="0"/>
              <w:right w:val="single" w:color="auto" w:sz="4" w:space="0"/>
            </w:tcBorders>
            <w:vAlign w:val="center"/>
          </w:tcPr>
          <w:p>
            <w:pPr>
              <w:jc w:val="center"/>
              <w:rPr>
                <w:rFonts w:ascii="仿宋" w:hAnsi="仿宋" w:eastAsia="仿宋"/>
              </w:rPr>
            </w:pP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王五</w:t>
            </w:r>
          </w:p>
        </w:tc>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男</w:t>
            </w:r>
          </w:p>
        </w:tc>
        <w:tc>
          <w:tcPr>
            <w:tcW w:w="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30</w:t>
            </w:r>
          </w:p>
        </w:tc>
        <w:tc>
          <w:tcPr>
            <w:tcW w:w="13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大专</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助理工程师</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深圳市天涯环境保护检测所</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机械结构绘图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01"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技改内容</w:t>
            </w:r>
          </w:p>
        </w:tc>
        <w:tc>
          <w:tcPr>
            <w:tcW w:w="8676" w:type="dxa"/>
            <w:gridSpan w:val="13"/>
            <w:tcBorders>
              <w:left w:val="single" w:color="auto" w:sz="4" w:space="0"/>
              <w:bottom w:val="single" w:color="auto" w:sz="4" w:space="0"/>
              <w:right w:val="single" w:color="auto" w:sz="4" w:space="0"/>
            </w:tcBorders>
          </w:tcPr>
          <w:p>
            <w:pPr>
              <w:rPr>
                <w:rFonts w:ascii="宋体" w:hAnsi="宋体"/>
                <w:b/>
                <w:bCs/>
                <w:color w:val="555555"/>
                <w:sz w:val="24"/>
                <w:shd w:val="clear" w:color="auto" w:fill="FFFFFF"/>
              </w:rPr>
            </w:pPr>
            <w:r>
              <w:rPr>
                <w:rFonts w:hint="eastAsia" w:ascii="宋体" w:hAnsi="宋体"/>
                <w:b/>
                <w:bCs/>
                <w:color w:val="555555"/>
                <w:szCs w:val="21"/>
                <w:shd w:val="clear" w:color="auto" w:fill="FFFFFF"/>
              </w:rPr>
              <w:t>一、</w:t>
            </w:r>
            <w:r>
              <w:rPr>
                <w:rFonts w:ascii="宋体" w:hAnsi="宋体"/>
                <w:b/>
                <w:bCs/>
                <w:color w:val="555555"/>
                <w:szCs w:val="21"/>
                <w:shd w:val="clear" w:color="auto" w:fill="FFFFFF"/>
              </w:rPr>
              <w:t>项目提出的依据、背景、意义、目的及拟解决的技术问题</w:t>
            </w:r>
          </w:p>
          <w:p>
            <w:pPr>
              <w:shd w:val="solid" w:color="FFFFFF" w:fill="auto"/>
              <w:autoSpaceDN w:val="0"/>
              <w:spacing w:line="160" w:lineRule="atLeast"/>
              <w:ind w:firstLine="360"/>
              <w:rPr>
                <w:rFonts w:ascii="宋体" w:hAnsi="宋体"/>
                <w:color w:val="555555"/>
                <w:szCs w:val="21"/>
                <w:shd w:val="clear" w:color="auto" w:fill="FFFFFF"/>
              </w:rPr>
            </w:pPr>
            <w:r>
              <w:rPr>
                <w:rFonts w:hint="eastAsia" w:ascii="宋体" w:hAnsi="宋体"/>
                <w:color w:val="555555"/>
                <w:szCs w:val="21"/>
                <w:shd w:val="clear" w:color="auto" w:fill="FFFFFF"/>
              </w:rPr>
              <w:t>随着我国工业化进程的加快，水环境污染问题受到人们的广泛关注。尤其是机污染物对人体健康存在着巨大威胁。为了避免人们误饮用已被污染的水，及时获知水质检测结果更显得尤为重要</w:t>
            </w:r>
            <w:r>
              <w:rPr>
                <w:rFonts w:ascii="宋体" w:hAnsi="宋体"/>
                <w:color w:val="555555"/>
                <w:szCs w:val="21"/>
                <w:shd w:val="clear" w:color="auto" w:fill="FFFFFF"/>
              </w:rPr>
              <w:t>……</w:t>
            </w:r>
            <w:r>
              <w:rPr>
                <w:rFonts w:hint="eastAsia" w:ascii="宋体" w:hAnsi="宋体"/>
                <w:color w:val="555555"/>
                <w:szCs w:val="21"/>
                <w:shd w:val="clear" w:color="auto" w:fill="FFFFFF"/>
              </w:rPr>
              <w:t>（略）</w:t>
            </w:r>
          </w:p>
          <w:p>
            <w:pPr>
              <w:rPr>
                <w:rFonts w:ascii="宋体" w:hAnsi="宋体"/>
                <w:b/>
                <w:bCs/>
                <w:color w:val="555555"/>
                <w:szCs w:val="21"/>
                <w:shd w:val="clear" w:color="auto" w:fill="FFFFFF"/>
              </w:rPr>
            </w:pPr>
            <w:r>
              <w:rPr>
                <w:rFonts w:hint="eastAsia" w:ascii="宋体" w:hAnsi="宋体"/>
                <w:b/>
                <w:bCs/>
                <w:color w:val="555555"/>
                <w:szCs w:val="21"/>
                <w:shd w:val="clear" w:color="auto" w:fill="FFFFFF"/>
              </w:rPr>
              <w:t>二、</w:t>
            </w:r>
            <w:r>
              <w:rPr>
                <w:rFonts w:ascii="宋体" w:hAnsi="宋体"/>
                <w:b/>
                <w:bCs/>
                <w:color w:val="555555"/>
                <w:szCs w:val="21"/>
                <w:shd w:val="clear" w:color="auto" w:fill="FFFFFF"/>
              </w:rPr>
              <w:t>项目实施已具备的条件和需要资助的理由</w:t>
            </w:r>
          </w:p>
          <w:p>
            <w:pPr>
              <w:rPr>
                <w:rFonts w:ascii="宋体" w:hAnsi="宋体"/>
                <w:b/>
                <w:bCs/>
                <w:color w:val="555555"/>
                <w:szCs w:val="21"/>
                <w:shd w:val="clear" w:color="auto" w:fill="FFFFFF"/>
              </w:rPr>
            </w:pPr>
            <w:r>
              <w:rPr>
                <w:rFonts w:hint="eastAsia" w:ascii="宋体" w:hAnsi="宋体"/>
                <w:b/>
                <w:bCs/>
                <w:color w:val="555555"/>
                <w:szCs w:val="21"/>
                <w:shd w:val="clear" w:color="auto" w:fill="FFFFFF"/>
              </w:rPr>
              <w:t xml:space="preserve">    </w:t>
            </w:r>
            <w:r>
              <w:rPr>
                <w:rFonts w:hint="eastAsia" w:ascii="宋体" w:hAnsi="宋体"/>
                <w:color w:val="555555"/>
                <w:szCs w:val="21"/>
                <w:shd w:val="clear" w:color="auto" w:fill="FFFFFF"/>
              </w:rPr>
              <w:t>略</w:t>
            </w:r>
          </w:p>
          <w:p>
            <w:pPr>
              <w:rPr>
                <w:rFonts w:ascii="宋体" w:hAnsi="宋体"/>
                <w:b/>
                <w:bCs/>
                <w:color w:val="555555"/>
                <w:szCs w:val="21"/>
                <w:shd w:val="clear" w:color="auto" w:fill="FFFFFF"/>
              </w:rPr>
            </w:pPr>
            <w:r>
              <w:rPr>
                <w:rFonts w:hint="eastAsia" w:ascii="宋体" w:hAnsi="宋体"/>
                <w:b/>
                <w:bCs/>
                <w:color w:val="555555"/>
                <w:szCs w:val="21"/>
                <w:shd w:val="clear" w:color="auto" w:fill="FFFFFF"/>
              </w:rPr>
              <w:t>三、</w:t>
            </w:r>
            <w:r>
              <w:rPr>
                <w:rFonts w:ascii="宋体" w:hAnsi="宋体"/>
                <w:b/>
                <w:bCs/>
                <w:color w:val="555555"/>
                <w:szCs w:val="21"/>
                <w:shd w:val="clear" w:color="auto" w:fill="FFFFFF"/>
              </w:rPr>
              <w:t>拟采取的方法和技术路线</w:t>
            </w:r>
          </w:p>
          <w:p>
            <w:pPr>
              <w:shd w:val="solid" w:color="FFFFFF" w:fill="auto"/>
              <w:tabs>
                <w:tab w:val="left" w:pos="4620"/>
              </w:tabs>
              <w:autoSpaceDN w:val="0"/>
              <w:spacing w:line="160" w:lineRule="atLeast"/>
              <w:rPr>
                <w:rFonts w:ascii="宋体" w:hAnsi="宋体"/>
                <w:color w:val="555555"/>
                <w:szCs w:val="21"/>
                <w:shd w:val="clear" w:color="auto" w:fill="FFFFFF"/>
              </w:rPr>
            </w:pPr>
            <w:r>
              <w:rPr>
                <w:rFonts w:hint="eastAsia"/>
                <w:szCs w:val="21"/>
              </w:rPr>
              <w:t xml:space="preserve">    </w:t>
            </w:r>
            <w:r>
              <w:rPr>
                <w:rFonts w:hint="eastAsia" w:ascii="宋体" w:hAnsi="宋体"/>
                <w:color w:val="555555"/>
                <w:szCs w:val="21"/>
                <w:shd w:val="clear" w:color="auto" w:fill="FFFFFF"/>
              </w:rPr>
              <w:t>略</w:t>
            </w:r>
            <w:r>
              <w:rPr>
                <w:szCs w:val="21"/>
              </w:rPr>
              <w:tab/>
            </w:r>
          </w:p>
          <w:p>
            <w:pPr>
              <w:rPr>
                <w:rFonts w:ascii="宋体" w:hAnsi="宋体"/>
                <w:b/>
                <w:bCs/>
                <w:color w:val="555555"/>
                <w:szCs w:val="21"/>
                <w:shd w:val="clear" w:color="auto" w:fill="FFFFFF"/>
              </w:rPr>
            </w:pPr>
            <w:r>
              <w:rPr>
                <w:rFonts w:hint="eastAsia" w:ascii="宋体" w:hAnsi="宋体"/>
                <w:b/>
                <w:bCs/>
                <w:color w:val="555555"/>
                <w:szCs w:val="21"/>
                <w:shd w:val="clear" w:color="auto" w:fill="FFFFFF"/>
              </w:rPr>
              <w:t>四、</w:t>
            </w:r>
            <w:r>
              <w:rPr>
                <w:rFonts w:ascii="宋体" w:hAnsi="宋体"/>
                <w:b/>
                <w:bCs/>
                <w:color w:val="555555"/>
                <w:szCs w:val="21"/>
                <w:shd w:val="clear" w:color="auto" w:fill="FFFFFF"/>
              </w:rPr>
              <w:t>项目的先进性、可行性、可推广性</w:t>
            </w:r>
          </w:p>
          <w:p>
            <w:pPr>
              <w:shd w:val="solid" w:color="FFFFFF" w:fill="auto"/>
              <w:autoSpaceDN w:val="0"/>
              <w:spacing w:line="160" w:lineRule="atLeast"/>
              <w:ind w:firstLine="420" w:firstLineChars="200"/>
              <w:rPr>
                <w:rFonts w:ascii="宋体" w:hAnsi="宋体"/>
                <w:color w:val="555555"/>
                <w:szCs w:val="21"/>
                <w:shd w:val="clear" w:color="auto" w:fill="FFFFFF"/>
              </w:rPr>
            </w:pPr>
            <w:r>
              <w:rPr>
                <w:rFonts w:hint="eastAsia" w:ascii="宋体" w:hAnsi="宋体"/>
                <w:color w:val="555555"/>
                <w:szCs w:val="21"/>
                <w:shd w:val="clear" w:color="auto" w:fill="FFFFFF"/>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5"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预期</w:t>
            </w:r>
            <w:r>
              <w:rPr>
                <w:rFonts w:ascii="仿宋" w:hAnsi="仿宋" w:eastAsia="仿宋"/>
              </w:rPr>
              <w:t>目标</w:t>
            </w:r>
          </w:p>
        </w:tc>
        <w:tc>
          <w:tcPr>
            <w:tcW w:w="8676" w:type="dxa"/>
            <w:gridSpan w:val="13"/>
            <w:tcBorders>
              <w:top w:val="single" w:color="auto" w:sz="4" w:space="0"/>
              <w:left w:val="single" w:color="auto" w:sz="4" w:space="0"/>
              <w:bottom w:val="single" w:color="auto" w:sz="4" w:space="0"/>
              <w:right w:val="single" w:color="auto" w:sz="4" w:space="0"/>
            </w:tcBorders>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b/>
                <w:bCs/>
                <w:color w:val="555555"/>
                <w:szCs w:val="21"/>
                <w:shd w:val="clear" w:color="auto" w:fill="FFFFFF"/>
              </w:rPr>
              <w:t>1.</w:t>
            </w:r>
            <w:r>
              <w:rPr>
                <w:rFonts w:ascii="宋体" w:hAnsi="宋体"/>
                <w:b/>
                <w:bCs/>
                <w:color w:val="555555"/>
                <w:szCs w:val="21"/>
                <w:shd w:val="clear" w:color="auto" w:fill="FFFFFF"/>
              </w:rPr>
              <w:t>预期达成的目标</w:t>
            </w:r>
          </w:p>
          <w:p>
            <w:pPr>
              <w:shd w:val="solid" w:color="FFFFFF" w:fill="auto"/>
              <w:autoSpaceDN w:val="0"/>
              <w:spacing w:line="160" w:lineRule="atLeast"/>
              <w:ind w:firstLine="360"/>
              <w:rPr>
                <w:rFonts w:ascii="宋体" w:hAnsi="宋体"/>
                <w:color w:val="555555"/>
                <w:szCs w:val="21"/>
                <w:shd w:val="clear" w:color="auto" w:fill="FFFFFF"/>
              </w:rPr>
            </w:pPr>
            <w:r>
              <w:rPr>
                <w:rFonts w:hint="eastAsia" w:ascii="宋体" w:hAnsi="宋体"/>
                <w:color w:val="555555"/>
                <w:szCs w:val="21"/>
                <w:shd w:val="clear" w:color="auto" w:fill="FFFFFF"/>
              </w:rPr>
              <w:t>通过本项目的技术改造后，改善了产品性能，有效提高了检测效率。如检测仪的便携性能明显提升、用户操作更加方便，促进了产品的升级换代，同时显著提升产品质量</w:t>
            </w:r>
            <w:r>
              <w:rPr>
                <w:rFonts w:ascii="宋体" w:hAnsi="宋体"/>
                <w:color w:val="555555"/>
                <w:szCs w:val="21"/>
                <w:shd w:val="clear" w:color="auto" w:fill="FFFFFF"/>
              </w:rPr>
              <w:t>……</w:t>
            </w:r>
            <w:r>
              <w:rPr>
                <w:rFonts w:hint="eastAsia" w:ascii="宋体" w:hAnsi="宋体"/>
                <w:color w:val="555555"/>
                <w:szCs w:val="21"/>
                <w:shd w:val="clear" w:color="auto" w:fill="FFFFFF"/>
              </w:rPr>
              <w:t>(略)</w:t>
            </w:r>
          </w:p>
          <w:p>
            <w:pPr>
              <w:shd w:val="solid" w:color="FFFFFF" w:fill="auto"/>
              <w:autoSpaceDN w:val="0"/>
              <w:spacing w:line="160" w:lineRule="atLeast"/>
              <w:ind w:firstLine="360"/>
              <w:rPr>
                <w:rFonts w:ascii="宋体" w:hAnsi="宋体"/>
                <w:color w:val="555555"/>
                <w:szCs w:val="21"/>
                <w:shd w:val="clear" w:color="auto" w:fill="FFFFFF"/>
              </w:rPr>
            </w:pPr>
          </w:p>
          <w:p>
            <w:pPr>
              <w:shd w:val="solid" w:color="FFFFFF" w:fill="auto"/>
              <w:autoSpaceDN w:val="0"/>
              <w:spacing w:line="160" w:lineRule="atLeast"/>
              <w:rPr>
                <w:rFonts w:ascii="宋体" w:hAnsi="宋体"/>
                <w:b/>
                <w:bCs/>
                <w:color w:val="555555"/>
                <w:szCs w:val="21"/>
                <w:shd w:val="clear" w:color="auto" w:fill="FFFFFF"/>
              </w:rPr>
            </w:pPr>
            <w:r>
              <w:rPr>
                <w:rFonts w:hint="eastAsia" w:ascii="宋体" w:hAnsi="宋体"/>
                <w:b/>
                <w:color w:val="555555"/>
                <w:szCs w:val="21"/>
                <w:shd w:val="clear" w:color="auto" w:fill="FFFFFF"/>
              </w:rPr>
              <w:t>2.</w:t>
            </w:r>
            <w:r>
              <w:rPr>
                <w:rFonts w:ascii="宋体" w:hAnsi="宋体"/>
                <w:b/>
                <w:bCs/>
                <w:color w:val="555555"/>
                <w:szCs w:val="21"/>
                <w:shd w:val="clear" w:color="auto" w:fill="FFFFFF"/>
              </w:rPr>
              <w:t>经济效益和社会效益分析</w:t>
            </w:r>
          </w:p>
          <w:p>
            <w:pPr>
              <w:shd w:val="solid" w:color="FFFFFF" w:fill="auto"/>
              <w:autoSpaceDN w:val="0"/>
              <w:spacing w:line="160" w:lineRule="atLeast"/>
              <w:ind w:firstLine="360"/>
              <w:rPr>
                <w:rFonts w:ascii="宋体" w:hAnsi="宋体"/>
                <w:color w:val="555555"/>
                <w:szCs w:val="21"/>
                <w:shd w:val="clear" w:color="auto" w:fill="FFFFFF"/>
              </w:rPr>
            </w:pPr>
            <w:r>
              <w:rPr>
                <w:rFonts w:hint="eastAsia" w:ascii="宋体" w:hAnsi="宋体"/>
                <w:color w:val="555555"/>
                <w:szCs w:val="21"/>
                <w:shd w:val="clear" w:color="auto" w:fill="FFFFFF"/>
              </w:rPr>
              <w:t>手持式水质污染检测仪可应用于家庭、户外旅游等多个场合，具有良好的市场前景，能取得较好的经济效益</w:t>
            </w:r>
            <w:r>
              <w:rPr>
                <w:rFonts w:ascii="宋体" w:hAnsi="宋体"/>
                <w:color w:val="555555"/>
                <w:szCs w:val="21"/>
                <w:shd w:val="clear" w:color="auto" w:fill="FFFFFF"/>
              </w:rPr>
              <w:t>……</w:t>
            </w:r>
            <w:r>
              <w:rPr>
                <w:rFonts w:hint="eastAsia" w:ascii="宋体" w:hAnsi="宋体"/>
                <w:color w:val="555555"/>
                <w:szCs w:val="21"/>
                <w:shd w:val="clear" w:color="auto" w:fill="FFFFFF"/>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35"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cs="宋体"/>
                <w:kern w:val="0"/>
                <w:szCs w:val="21"/>
              </w:rPr>
              <w:t>成果说明</w:t>
            </w:r>
          </w:p>
        </w:tc>
        <w:tc>
          <w:tcPr>
            <w:tcW w:w="8676" w:type="dxa"/>
            <w:gridSpan w:val="13"/>
            <w:tcBorders>
              <w:top w:val="single" w:color="auto" w:sz="4" w:space="0"/>
              <w:left w:val="single" w:color="auto" w:sz="4" w:space="0"/>
              <w:bottom w:val="single" w:color="auto" w:sz="4" w:space="0"/>
              <w:right w:val="single" w:color="auto" w:sz="4" w:space="0"/>
            </w:tcBorders>
          </w:tcPr>
          <w:p>
            <w:pPr>
              <w:spacing w:line="160" w:lineRule="atLeast"/>
              <w:jc w:val="left"/>
              <w:rPr>
                <w:rFonts w:ascii="宋体" w:hAnsi="宋体"/>
                <w:b/>
                <w:bCs/>
                <w:color w:val="555555"/>
                <w:szCs w:val="21"/>
                <w:shd w:val="clear" w:color="auto" w:fill="FFFFFF"/>
              </w:rPr>
            </w:pPr>
            <w:r>
              <w:rPr>
                <w:rFonts w:ascii="宋体" w:hAnsi="宋体"/>
                <w:b/>
                <w:bCs/>
                <w:color w:val="555555"/>
                <w:szCs w:val="21"/>
                <w:shd w:val="clear" w:color="auto" w:fill="FFFFFF"/>
              </w:rPr>
              <w:t>1</w:t>
            </w:r>
            <w:r>
              <w:rPr>
                <w:rFonts w:hint="eastAsia" w:ascii="宋体" w:hAnsi="宋体"/>
                <w:b/>
                <w:bCs/>
                <w:color w:val="555555"/>
                <w:szCs w:val="21"/>
                <w:shd w:val="clear" w:color="auto" w:fill="FFFFFF"/>
              </w:rPr>
              <w:t>.</w:t>
            </w:r>
            <w:r>
              <w:rPr>
                <w:rFonts w:ascii="宋体" w:hAnsi="宋体"/>
                <w:b/>
                <w:bCs/>
                <w:color w:val="555555"/>
                <w:szCs w:val="21"/>
                <w:shd w:val="clear" w:color="auto" w:fill="FFFFFF"/>
              </w:rPr>
              <w:t>预期成果内容及形式</w:t>
            </w:r>
          </w:p>
          <w:p>
            <w:pPr>
              <w:spacing w:line="160" w:lineRule="atLeast"/>
              <w:jc w:val="left"/>
              <w:rPr>
                <w:rFonts w:ascii="宋体" w:hAnsi="宋体"/>
                <w:color w:val="555555"/>
                <w:szCs w:val="21"/>
                <w:shd w:val="clear" w:color="auto" w:fill="FFFFFF"/>
              </w:rPr>
            </w:pPr>
            <w:r>
              <w:rPr>
                <w:rFonts w:hint="eastAsia" w:ascii="宋体" w:hAnsi="宋体"/>
                <w:color w:val="555555"/>
                <w:szCs w:val="21"/>
                <w:shd w:val="clear" w:color="auto" w:fill="FFFFFF"/>
              </w:rPr>
              <w:t xml:space="preserve">   手持式水质污染快速检测仪产品机一台，申请专利2项。主要技术参数：电压6V（4节5号电池）；检测时间：小于10秒</w:t>
            </w:r>
            <w:r>
              <w:rPr>
                <w:rFonts w:ascii="宋体" w:hAnsi="宋体"/>
                <w:color w:val="555555"/>
                <w:szCs w:val="21"/>
                <w:shd w:val="clear" w:color="auto" w:fill="FFFFFF"/>
              </w:rPr>
              <w:t>……</w:t>
            </w:r>
            <w:r>
              <w:rPr>
                <w:rFonts w:hint="eastAsia" w:ascii="宋体" w:hAnsi="宋体"/>
                <w:color w:val="555555"/>
                <w:szCs w:val="21"/>
                <w:shd w:val="clear" w:color="auto" w:fill="FFFFFF"/>
              </w:rPr>
              <w:t>(略)</w:t>
            </w:r>
          </w:p>
          <w:p>
            <w:pPr>
              <w:spacing w:line="160" w:lineRule="atLeast"/>
              <w:ind w:firstLine="360"/>
              <w:jc w:val="left"/>
              <w:rPr>
                <w:rFonts w:ascii="宋体" w:hAnsi="宋体"/>
                <w:color w:val="555555"/>
                <w:szCs w:val="21"/>
                <w:shd w:val="clear" w:color="auto" w:fill="FFFFFF"/>
              </w:rPr>
            </w:pPr>
          </w:p>
          <w:p>
            <w:pPr>
              <w:spacing w:line="160" w:lineRule="atLeast"/>
              <w:jc w:val="left"/>
              <w:rPr>
                <w:rFonts w:ascii="宋体" w:hAnsi="宋体"/>
                <w:b/>
                <w:bCs/>
                <w:color w:val="555555"/>
                <w:szCs w:val="21"/>
                <w:shd w:val="clear" w:color="auto" w:fill="FFFFFF"/>
              </w:rPr>
            </w:pPr>
            <w:r>
              <w:rPr>
                <w:rFonts w:hint="eastAsia" w:ascii="宋体" w:hAnsi="宋体"/>
                <w:b/>
                <w:bCs/>
                <w:color w:val="555555"/>
                <w:szCs w:val="21"/>
                <w:shd w:val="clear" w:color="auto" w:fill="FFFFFF"/>
              </w:rPr>
              <w:t>2.</w:t>
            </w:r>
            <w:r>
              <w:rPr>
                <w:rFonts w:ascii="宋体" w:hAnsi="宋体"/>
                <w:b/>
                <w:bCs/>
                <w:color w:val="555555"/>
                <w:szCs w:val="21"/>
                <w:shd w:val="clear" w:color="auto" w:fill="FFFFFF"/>
              </w:rPr>
              <w:t>主要技术改进、攻克或优化情况分析</w:t>
            </w:r>
          </w:p>
          <w:p>
            <w:pPr>
              <w:spacing w:line="160" w:lineRule="atLeast"/>
              <w:ind w:firstLine="360"/>
              <w:jc w:val="left"/>
              <w:rPr>
                <w:rFonts w:ascii="宋体" w:hAnsi="宋体"/>
                <w:color w:val="555555"/>
                <w:szCs w:val="21"/>
                <w:shd w:val="clear" w:color="auto" w:fill="FFFFFF"/>
              </w:rPr>
            </w:pPr>
            <w:r>
              <w:rPr>
                <w:rFonts w:hint="eastAsia" w:ascii="宋体" w:hAnsi="宋体"/>
                <w:color w:val="555555"/>
                <w:szCs w:val="21"/>
                <w:shd w:val="clear" w:color="auto" w:fill="FFFFFF"/>
              </w:rPr>
              <w:t>主要技术改进包括对仪器的手持式改造，将传统需要使用实验室大型仪器进行的水质检测操作改进为使用手持式仪器即可完成</w:t>
            </w:r>
            <w:r>
              <w:rPr>
                <w:rFonts w:ascii="宋体" w:hAnsi="宋体"/>
                <w:color w:val="555555"/>
                <w:szCs w:val="21"/>
                <w:shd w:val="clear" w:color="auto" w:fill="FFFFFF"/>
              </w:rPr>
              <w:t>……</w:t>
            </w:r>
            <w:r>
              <w:rPr>
                <w:rFonts w:hint="eastAsia" w:ascii="宋体" w:hAnsi="宋体"/>
                <w:color w:val="555555"/>
                <w:szCs w:val="21"/>
                <w:shd w:val="clear" w:color="auto" w:fill="FFFFFF"/>
              </w:rPr>
              <w:t>(略)</w:t>
            </w:r>
          </w:p>
          <w:p>
            <w:pPr>
              <w:spacing w:line="160" w:lineRule="atLeast"/>
              <w:ind w:firstLine="360"/>
              <w:jc w:val="left"/>
              <w:rPr>
                <w:rFonts w:ascii="宋体" w:hAnsi="宋体"/>
                <w:color w:val="555555"/>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7" w:hRule="atLeast"/>
          <w:jc w:val="center"/>
        </w:trPr>
        <w:tc>
          <w:tcPr>
            <w:tcW w:w="1099" w:type="dxa"/>
            <w:tcBorders>
              <w:top w:val="single" w:color="auto" w:sz="4" w:space="0"/>
              <w:left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人才</w:t>
            </w:r>
            <w:r>
              <w:rPr>
                <w:rFonts w:ascii="仿宋" w:hAnsi="仿宋" w:eastAsia="仿宋"/>
              </w:rPr>
              <w:t>培训</w:t>
            </w:r>
          </w:p>
        </w:tc>
        <w:tc>
          <w:tcPr>
            <w:tcW w:w="8676" w:type="dxa"/>
            <w:gridSpan w:val="13"/>
            <w:tcBorders>
              <w:top w:val="single" w:color="auto" w:sz="4" w:space="0"/>
              <w:left w:val="single" w:color="auto" w:sz="4" w:space="0"/>
              <w:right w:val="single" w:color="auto" w:sz="4" w:space="0"/>
            </w:tcBorders>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1.培训内容：包括机械结构绘图、机械结构装配、电子电路设计、电子元件焊接、水质检测实验</w:t>
            </w:r>
            <w:r>
              <w:rPr>
                <w:rFonts w:ascii="宋体" w:hAnsi="宋体"/>
                <w:color w:val="555555"/>
                <w:szCs w:val="21"/>
                <w:shd w:val="clear" w:color="auto" w:fill="FFFFFF"/>
              </w:rPr>
              <w:t>……</w:t>
            </w:r>
            <w:r>
              <w:rPr>
                <w:rFonts w:hint="eastAsia" w:ascii="宋体" w:hAnsi="宋体"/>
                <w:color w:val="555555"/>
                <w:szCs w:val="21"/>
                <w:shd w:val="clear" w:color="auto" w:fill="FFFFFF"/>
              </w:rPr>
              <w:t>(略)</w:t>
            </w:r>
          </w:p>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2.培训方法：具体方法包括举办培训讲座、以“师带徒”的形式进行实践操作，定期组织交流讨论</w:t>
            </w:r>
            <w:r>
              <w:rPr>
                <w:rFonts w:ascii="宋体" w:hAnsi="宋体"/>
                <w:color w:val="555555"/>
                <w:szCs w:val="21"/>
                <w:shd w:val="clear" w:color="auto" w:fill="FFFFFF"/>
              </w:rPr>
              <w:t>……</w:t>
            </w:r>
            <w:r>
              <w:rPr>
                <w:rFonts w:hint="eastAsia" w:ascii="宋体" w:hAnsi="宋体"/>
                <w:color w:val="555555"/>
                <w:szCs w:val="21"/>
                <w:shd w:val="clear" w:color="auto" w:fill="FFFFFF"/>
              </w:rPr>
              <w:t>(略)</w:t>
            </w:r>
          </w:p>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3.培训人数：培训技能人才五名。</w:t>
            </w:r>
          </w:p>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4.学时：26学时。</w:t>
            </w:r>
          </w:p>
          <w:p>
            <w:pPr>
              <w:spacing w:line="160" w:lineRule="atLeast"/>
              <w:ind w:firstLine="360"/>
              <w:jc w:val="left"/>
              <w:rPr>
                <w:rFonts w:ascii="宋体" w:hAnsi="宋体"/>
                <w:color w:val="555555"/>
                <w:szCs w:val="21"/>
                <w:shd w:val="clear" w:color="auto" w:fill="FFFFFF"/>
              </w:rPr>
            </w:pPr>
            <w:r>
              <w:rPr>
                <w:rFonts w:ascii="宋体" w:hAnsi="宋体"/>
                <w:color w:val="555555"/>
                <w:szCs w:val="21"/>
                <w:shd w:val="clear" w:color="auto" w:fill="FFFFFF"/>
              </w:rPr>
              <w:t>……</w:t>
            </w:r>
            <w:r>
              <w:rPr>
                <w:rFonts w:hint="eastAsia" w:ascii="宋体" w:hAnsi="宋体"/>
                <w:color w:val="555555"/>
                <w:szCs w:val="21"/>
                <w:shd w:val="clear" w:color="auto" w:fill="FFFFFF"/>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1" w:hRule="atLeast"/>
          <w:jc w:val="center"/>
        </w:trPr>
        <w:tc>
          <w:tcPr>
            <w:tcW w:w="1099" w:type="dxa"/>
            <w:tcBorders>
              <w:top w:val="single" w:color="auto" w:sz="4" w:space="0"/>
              <w:left w:val="single" w:color="auto" w:sz="4" w:space="0"/>
              <w:right w:val="single" w:color="auto" w:sz="4" w:space="0"/>
            </w:tcBorders>
            <w:vAlign w:val="center"/>
          </w:tcPr>
          <w:p>
            <w:pPr>
              <w:jc w:val="center"/>
              <w:rPr>
                <w:rFonts w:ascii="仿宋" w:hAnsi="仿宋" w:eastAsia="仿宋"/>
              </w:rPr>
            </w:pPr>
            <w:r>
              <w:rPr>
                <w:rFonts w:ascii="仿宋" w:hAnsi="仿宋" w:eastAsia="仿宋"/>
              </w:rPr>
              <w:t>资助</w:t>
            </w:r>
            <w:r>
              <w:rPr>
                <w:rFonts w:hint="eastAsia" w:ascii="仿宋" w:hAnsi="仿宋" w:eastAsia="仿宋"/>
              </w:rPr>
              <w:t>款</w:t>
            </w:r>
          </w:p>
          <w:p>
            <w:pPr>
              <w:jc w:val="center"/>
              <w:rPr>
                <w:rFonts w:ascii="仿宋" w:hAnsi="仿宋" w:eastAsia="仿宋"/>
              </w:rPr>
            </w:pPr>
            <w:r>
              <w:rPr>
                <w:rFonts w:hint="eastAsia" w:ascii="仿宋" w:hAnsi="仿宋" w:eastAsia="仿宋"/>
              </w:rPr>
              <w:t>开支测算</w:t>
            </w:r>
          </w:p>
        </w:tc>
        <w:tc>
          <w:tcPr>
            <w:tcW w:w="8676" w:type="dxa"/>
            <w:gridSpan w:val="13"/>
            <w:tcBorders>
              <w:top w:val="single" w:color="auto" w:sz="4" w:space="0"/>
              <w:left w:val="single" w:color="auto" w:sz="4" w:space="0"/>
              <w:right w:val="single" w:color="auto" w:sz="4" w:space="0"/>
            </w:tcBorders>
          </w:tcPr>
          <w:tbl>
            <w:tblPr>
              <w:tblStyle w:val="3"/>
              <w:tblpPr w:leftFromText="180" w:rightFromText="180" w:vertAnchor="text" w:horzAnchor="page" w:tblpX="435" w:tblpY="288"/>
              <w:tblOverlap w:val="never"/>
              <w:tblW w:w="7645" w:type="dxa"/>
              <w:tblInd w:w="0" w:type="dxa"/>
              <w:tblLayout w:type="fixed"/>
              <w:tblCellMar>
                <w:top w:w="0" w:type="dxa"/>
                <w:left w:w="108" w:type="dxa"/>
                <w:bottom w:w="0" w:type="dxa"/>
                <w:right w:w="108" w:type="dxa"/>
              </w:tblCellMar>
            </w:tblPr>
            <w:tblGrid>
              <w:gridCol w:w="459"/>
              <w:gridCol w:w="2272"/>
              <w:gridCol w:w="1224"/>
              <w:gridCol w:w="3690"/>
            </w:tblGrid>
            <w:tr>
              <w:tblPrEx>
                <w:tblLayout w:type="fixed"/>
                <w:tblCellMar>
                  <w:top w:w="0" w:type="dxa"/>
                  <w:left w:w="108" w:type="dxa"/>
                  <w:bottom w:w="0" w:type="dxa"/>
                  <w:right w:w="108" w:type="dxa"/>
                </w:tblCellMar>
              </w:tblPrEx>
              <w:trPr>
                <w:trHeight w:val="809" w:hRule="atLeast"/>
              </w:trPr>
              <w:tc>
                <w:tcPr>
                  <w:tcW w:w="459" w:type="dxa"/>
                  <w:tcBorders>
                    <w:top w:val="single" w:color="000000" w:sz="8" w:space="0"/>
                    <w:left w:val="single" w:color="000000" w:sz="8" w:space="0"/>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ascii="宋体" w:hAnsi="宋体"/>
                      <w:color w:val="555555"/>
                      <w:szCs w:val="21"/>
                      <w:shd w:val="clear" w:color="auto" w:fill="FFFFFF"/>
                    </w:rPr>
                    <w:t>序号</w:t>
                  </w:r>
                </w:p>
              </w:tc>
              <w:tc>
                <w:tcPr>
                  <w:tcW w:w="2272" w:type="dxa"/>
                  <w:tcBorders>
                    <w:top w:val="single" w:color="000000" w:sz="8" w:space="0"/>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ascii="宋体" w:hAnsi="宋体"/>
                      <w:color w:val="555555"/>
                      <w:szCs w:val="21"/>
                      <w:shd w:val="clear" w:color="auto" w:fill="FFFFFF"/>
                    </w:rPr>
                    <w:t>科目名称</w:t>
                  </w:r>
                </w:p>
              </w:tc>
              <w:tc>
                <w:tcPr>
                  <w:tcW w:w="1224" w:type="dxa"/>
                  <w:tcBorders>
                    <w:top w:val="single" w:color="000000" w:sz="8" w:space="0"/>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资助款</w:t>
                  </w:r>
                </w:p>
                <w:p>
                  <w:pPr>
                    <w:shd w:val="solid" w:color="FFFFFF" w:fill="auto"/>
                    <w:autoSpaceDN w:val="0"/>
                    <w:spacing w:line="160" w:lineRule="atLeast"/>
                    <w:rPr>
                      <w:rFonts w:ascii="宋体" w:hAnsi="宋体"/>
                      <w:color w:val="555555"/>
                      <w:szCs w:val="21"/>
                      <w:shd w:val="clear" w:color="auto" w:fill="FFFFFF"/>
                    </w:rPr>
                  </w:pPr>
                  <w:r>
                    <w:rPr>
                      <w:rFonts w:ascii="宋体" w:hAnsi="宋体"/>
                      <w:color w:val="555555"/>
                      <w:szCs w:val="21"/>
                      <w:shd w:val="clear" w:color="auto" w:fill="FFFFFF"/>
                    </w:rPr>
                    <w:t>（万元）</w:t>
                  </w:r>
                </w:p>
              </w:tc>
              <w:tc>
                <w:tcPr>
                  <w:tcW w:w="3690" w:type="dxa"/>
                  <w:tcBorders>
                    <w:top w:val="single" w:color="000000" w:sz="8" w:space="0"/>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ascii="宋体" w:hAnsi="宋体"/>
                      <w:color w:val="555555"/>
                      <w:szCs w:val="21"/>
                      <w:shd w:val="clear" w:color="auto" w:fill="FFFFFF"/>
                    </w:rPr>
                    <w:t>备注</w:t>
                  </w:r>
                  <w:r>
                    <w:rPr>
                      <w:rFonts w:hint="eastAsia" w:ascii="宋体" w:hAnsi="宋体"/>
                      <w:color w:val="555555"/>
                      <w:szCs w:val="21"/>
                      <w:shd w:val="clear" w:color="auto" w:fill="FFFFFF"/>
                    </w:rPr>
                    <w:t>说明</w:t>
                  </w:r>
                </w:p>
              </w:tc>
            </w:tr>
            <w:tr>
              <w:tblPrEx>
                <w:tblLayout w:type="fixed"/>
                <w:tblCellMar>
                  <w:top w:w="0" w:type="dxa"/>
                  <w:left w:w="108" w:type="dxa"/>
                  <w:bottom w:w="0" w:type="dxa"/>
                  <w:right w:w="108" w:type="dxa"/>
                </w:tblCellMar>
              </w:tblPrEx>
              <w:trPr>
                <w:trHeight w:val="580" w:hRule="atLeast"/>
              </w:trPr>
              <w:tc>
                <w:tcPr>
                  <w:tcW w:w="459" w:type="dxa"/>
                  <w:tcBorders>
                    <w:left w:val="single" w:color="000000" w:sz="8" w:space="0"/>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1</w:t>
                  </w:r>
                </w:p>
              </w:tc>
              <w:tc>
                <w:tcPr>
                  <w:tcW w:w="2272"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ascii="宋体" w:hAnsi="宋体"/>
                      <w:color w:val="555555"/>
                      <w:szCs w:val="21"/>
                      <w:shd w:val="clear" w:color="auto" w:fill="FFFFFF"/>
                    </w:rPr>
                    <w:t>材料费</w:t>
                  </w:r>
                </w:p>
              </w:tc>
              <w:tc>
                <w:tcPr>
                  <w:tcW w:w="1224"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8</w:t>
                  </w:r>
                  <w:r>
                    <w:rPr>
                      <w:rFonts w:ascii="宋体" w:hAnsi="宋体"/>
                      <w:color w:val="555555"/>
                      <w:szCs w:val="21"/>
                      <w:shd w:val="clear" w:color="auto" w:fill="FFFFFF"/>
                    </w:rPr>
                    <w:t xml:space="preserve"> </w:t>
                  </w:r>
                </w:p>
              </w:tc>
              <w:tc>
                <w:tcPr>
                  <w:tcW w:w="3690"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电子元器件、玻璃器皿、其它实验耗材</w:t>
                  </w:r>
                </w:p>
              </w:tc>
            </w:tr>
            <w:tr>
              <w:tblPrEx>
                <w:tblLayout w:type="fixed"/>
                <w:tblCellMar>
                  <w:top w:w="0" w:type="dxa"/>
                  <w:left w:w="108" w:type="dxa"/>
                  <w:bottom w:w="0" w:type="dxa"/>
                  <w:right w:w="108" w:type="dxa"/>
                </w:tblCellMar>
              </w:tblPrEx>
              <w:trPr>
                <w:trHeight w:val="830" w:hRule="atLeast"/>
              </w:trPr>
              <w:tc>
                <w:tcPr>
                  <w:tcW w:w="459" w:type="dxa"/>
                  <w:tcBorders>
                    <w:left w:val="single" w:color="000000" w:sz="8" w:space="0"/>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2</w:t>
                  </w:r>
                </w:p>
              </w:tc>
              <w:tc>
                <w:tcPr>
                  <w:tcW w:w="2272"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ascii="宋体" w:hAnsi="宋体"/>
                      <w:color w:val="555555"/>
                      <w:szCs w:val="21"/>
                      <w:shd w:val="clear" w:color="auto" w:fill="FFFFFF"/>
                    </w:rPr>
                    <w:t>测试化验加工费</w:t>
                  </w:r>
                </w:p>
              </w:tc>
              <w:tc>
                <w:tcPr>
                  <w:tcW w:w="1224"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6</w:t>
                  </w:r>
                </w:p>
              </w:tc>
              <w:tc>
                <w:tcPr>
                  <w:tcW w:w="3690"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机械结构件的加工及整机装配；产品测试与水样化验</w:t>
                  </w:r>
                </w:p>
              </w:tc>
            </w:tr>
            <w:tr>
              <w:tblPrEx>
                <w:tblLayout w:type="fixed"/>
                <w:tblCellMar>
                  <w:top w:w="0" w:type="dxa"/>
                  <w:left w:w="108" w:type="dxa"/>
                  <w:bottom w:w="0" w:type="dxa"/>
                  <w:right w:w="108" w:type="dxa"/>
                </w:tblCellMar>
              </w:tblPrEx>
              <w:trPr>
                <w:trHeight w:val="224" w:hRule="atLeast"/>
              </w:trPr>
              <w:tc>
                <w:tcPr>
                  <w:tcW w:w="459" w:type="dxa"/>
                  <w:tcBorders>
                    <w:left w:val="single" w:color="000000" w:sz="8" w:space="0"/>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3</w:t>
                  </w:r>
                </w:p>
              </w:tc>
              <w:tc>
                <w:tcPr>
                  <w:tcW w:w="2272"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ascii="宋体" w:hAnsi="宋体"/>
                      <w:color w:val="555555"/>
                      <w:szCs w:val="21"/>
                      <w:shd w:val="clear" w:color="auto" w:fill="FFFFFF"/>
                    </w:rPr>
                    <w:t>出版/文献/专利费</w:t>
                  </w:r>
                </w:p>
              </w:tc>
              <w:tc>
                <w:tcPr>
                  <w:tcW w:w="1224"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4</w:t>
                  </w:r>
                  <w:r>
                    <w:rPr>
                      <w:rFonts w:ascii="宋体" w:hAnsi="宋体"/>
                      <w:color w:val="555555"/>
                      <w:szCs w:val="21"/>
                      <w:shd w:val="clear" w:color="auto" w:fill="FFFFFF"/>
                    </w:rPr>
                    <w:t xml:space="preserve"> </w:t>
                  </w:r>
                </w:p>
              </w:tc>
              <w:tc>
                <w:tcPr>
                  <w:tcW w:w="3690"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文献调研；专利申请</w:t>
                  </w:r>
                </w:p>
              </w:tc>
            </w:tr>
            <w:tr>
              <w:tblPrEx>
                <w:tblLayout w:type="fixed"/>
                <w:tblCellMar>
                  <w:top w:w="0" w:type="dxa"/>
                  <w:left w:w="108" w:type="dxa"/>
                  <w:bottom w:w="0" w:type="dxa"/>
                  <w:right w:w="108" w:type="dxa"/>
                </w:tblCellMar>
              </w:tblPrEx>
              <w:trPr>
                <w:trHeight w:val="224" w:hRule="atLeast"/>
              </w:trPr>
              <w:tc>
                <w:tcPr>
                  <w:tcW w:w="459" w:type="dxa"/>
                  <w:tcBorders>
                    <w:left w:val="single" w:color="000000" w:sz="8" w:space="0"/>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4</w:t>
                  </w:r>
                </w:p>
              </w:tc>
              <w:tc>
                <w:tcPr>
                  <w:tcW w:w="2272"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ascii="宋体" w:hAnsi="宋体"/>
                      <w:color w:val="555555"/>
                      <w:szCs w:val="21"/>
                      <w:shd w:val="clear" w:color="auto" w:fill="FFFFFF"/>
                    </w:rPr>
                    <w:t>劳务费</w:t>
                  </w:r>
                </w:p>
              </w:tc>
              <w:tc>
                <w:tcPr>
                  <w:tcW w:w="1224"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0</w:t>
                  </w:r>
                </w:p>
              </w:tc>
              <w:tc>
                <w:tcPr>
                  <w:tcW w:w="3690"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p>
              </w:tc>
            </w:tr>
            <w:tr>
              <w:tblPrEx>
                <w:tblLayout w:type="fixed"/>
                <w:tblCellMar>
                  <w:top w:w="0" w:type="dxa"/>
                  <w:left w:w="108" w:type="dxa"/>
                  <w:bottom w:w="0" w:type="dxa"/>
                  <w:right w:w="108" w:type="dxa"/>
                </w:tblCellMar>
              </w:tblPrEx>
              <w:trPr>
                <w:trHeight w:val="224" w:hRule="atLeast"/>
              </w:trPr>
              <w:tc>
                <w:tcPr>
                  <w:tcW w:w="459" w:type="dxa"/>
                  <w:tcBorders>
                    <w:left w:val="single" w:color="000000" w:sz="8" w:space="0"/>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5</w:t>
                  </w:r>
                </w:p>
              </w:tc>
              <w:tc>
                <w:tcPr>
                  <w:tcW w:w="2272"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ascii="宋体" w:hAnsi="宋体"/>
                      <w:color w:val="555555"/>
                      <w:szCs w:val="21"/>
                      <w:shd w:val="clear" w:color="auto" w:fill="FFFFFF"/>
                    </w:rPr>
                    <w:t>专家咨询费</w:t>
                  </w:r>
                </w:p>
              </w:tc>
              <w:tc>
                <w:tcPr>
                  <w:tcW w:w="1224"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0</w:t>
                  </w:r>
                </w:p>
              </w:tc>
              <w:tc>
                <w:tcPr>
                  <w:tcW w:w="3690"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p>
              </w:tc>
            </w:tr>
            <w:tr>
              <w:tblPrEx>
                <w:tblLayout w:type="fixed"/>
                <w:tblCellMar>
                  <w:top w:w="0" w:type="dxa"/>
                  <w:left w:w="108" w:type="dxa"/>
                  <w:bottom w:w="0" w:type="dxa"/>
                  <w:right w:w="108" w:type="dxa"/>
                </w:tblCellMar>
              </w:tblPrEx>
              <w:trPr>
                <w:trHeight w:val="224" w:hRule="atLeast"/>
              </w:trPr>
              <w:tc>
                <w:tcPr>
                  <w:tcW w:w="459" w:type="dxa"/>
                  <w:tcBorders>
                    <w:left w:val="single" w:color="000000" w:sz="8" w:space="0"/>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6</w:t>
                  </w:r>
                </w:p>
              </w:tc>
              <w:tc>
                <w:tcPr>
                  <w:tcW w:w="2272"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ascii="宋体" w:hAnsi="宋体"/>
                      <w:color w:val="555555"/>
                      <w:szCs w:val="21"/>
                      <w:shd w:val="clear" w:color="auto" w:fill="FFFFFF"/>
                    </w:rPr>
                    <w:t>其他费用</w:t>
                  </w:r>
                </w:p>
              </w:tc>
              <w:tc>
                <w:tcPr>
                  <w:tcW w:w="1224"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0</w:t>
                  </w:r>
                </w:p>
              </w:tc>
              <w:tc>
                <w:tcPr>
                  <w:tcW w:w="3690"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p>
              </w:tc>
            </w:tr>
            <w:tr>
              <w:tblPrEx>
                <w:tblLayout w:type="fixed"/>
                <w:tblCellMar>
                  <w:top w:w="0" w:type="dxa"/>
                  <w:left w:w="108" w:type="dxa"/>
                  <w:bottom w:w="0" w:type="dxa"/>
                  <w:right w:w="108" w:type="dxa"/>
                </w:tblCellMar>
              </w:tblPrEx>
              <w:trPr>
                <w:trHeight w:val="224" w:hRule="atLeast"/>
              </w:trPr>
              <w:tc>
                <w:tcPr>
                  <w:tcW w:w="459" w:type="dxa"/>
                  <w:tcBorders>
                    <w:left w:val="single" w:color="000000" w:sz="8" w:space="0"/>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7</w:t>
                  </w:r>
                </w:p>
              </w:tc>
              <w:tc>
                <w:tcPr>
                  <w:tcW w:w="2272"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ascii="宋体" w:hAnsi="宋体"/>
                      <w:color w:val="555555"/>
                      <w:szCs w:val="21"/>
                      <w:shd w:val="clear" w:color="auto" w:fill="FFFFFF"/>
                    </w:rPr>
                    <w:t>……</w:t>
                  </w:r>
                </w:p>
              </w:tc>
              <w:tc>
                <w:tcPr>
                  <w:tcW w:w="1224"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ascii="宋体" w:hAnsi="宋体"/>
                      <w:color w:val="555555"/>
                      <w:szCs w:val="21"/>
                      <w:shd w:val="clear" w:color="auto" w:fill="FFFFFF"/>
                    </w:rPr>
                    <w:t>……</w:t>
                  </w:r>
                  <w:r>
                    <w:rPr>
                      <w:rFonts w:hint="eastAsia" w:ascii="宋体" w:hAnsi="宋体"/>
                      <w:color w:val="555555"/>
                      <w:szCs w:val="21"/>
                      <w:shd w:val="clear" w:color="auto" w:fill="FFFFFF"/>
                    </w:rPr>
                    <w:t>.</w:t>
                  </w:r>
                </w:p>
              </w:tc>
              <w:tc>
                <w:tcPr>
                  <w:tcW w:w="3690"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ascii="宋体" w:hAnsi="宋体"/>
                      <w:color w:val="555555"/>
                      <w:szCs w:val="21"/>
                      <w:shd w:val="clear" w:color="auto" w:fill="FFFFFF"/>
                    </w:rPr>
                    <w:t>……</w:t>
                  </w:r>
                </w:p>
              </w:tc>
            </w:tr>
            <w:tr>
              <w:tblPrEx>
                <w:tblLayout w:type="fixed"/>
                <w:tblCellMar>
                  <w:top w:w="0" w:type="dxa"/>
                  <w:left w:w="108" w:type="dxa"/>
                  <w:bottom w:w="0" w:type="dxa"/>
                  <w:right w:w="108" w:type="dxa"/>
                </w:tblCellMar>
              </w:tblPrEx>
              <w:trPr>
                <w:trHeight w:val="378" w:hRule="atLeast"/>
              </w:trPr>
              <w:tc>
                <w:tcPr>
                  <w:tcW w:w="2731" w:type="dxa"/>
                  <w:gridSpan w:val="2"/>
                  <w:tcBorders>
                    <w:top w:val="single" w:color="000000" w:sz="8" w:space="0"/>
                    <w:left w:val="single" w:color="000000" w:sz="8" w:space="0"/>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ascii="宋体" w:hAnsi="宋体"/>
                      <w:color w:val="555555"/>
                      <w:szCs w:val="21"/>
                      <w:shd w:val="clear" w:color="auto" w:fill="FFFFFF"/>
                    </w:rPr>
                    <w:t>总计（万元）</w:t>
                  </w:r>
                </w:p>
              </w:tc>
              <w:tc>
                <w:tcPr>
                  <w:tcW w:w="1224"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r>
                    <w:rPr>
                      <w:rFonts w:hint="eastAsia" w:ascii="宋体" w:hAnsi="宋体"/>
                      <w:color w:val="555555"/>
                      <w:szCs w:val="21"/>
                      <w:shd w:val="clear" w:color="auto" w:fill="FFFFFF"/>
                    </w:rPr>
                    <w:t>18</w:t>
                  </w:r>
                  <w:r>
                    <w:rPr>
                      <w:rFonts w:ascii="宋体" w:hAnsi="宋体"/>
                      <w:color w:val="555555"/>
                      <w:szCs w:val="21"/>
                      <w:shd w:val="clear" w:color="auto" w:fill="FFFFFF"/>
                    </w:rPr>
                    <w:t xml:space="preserve"> </w:t>
                  </w:r>
                </w:p>
              </w:tc>
              <w:tc>
                <w:tcPr>
                  <w:tcW w:w="3690" w:type="dxa"/>
                  <w:tcBorders>
                    <w:bottom w:val="single" w:color="000000" w:sz="8" w:space="0"/>
                    <w:right w:val="single" w:color="000000" w:sz="8" w:space="0"/>
                  </w:tcBorders>
                  <w:vAlign w:val="center"/>
                </w:tcPr>
                <w:p>
                  <w:pPr>
                    <w:shd w:val="solid" w:color="FFFFFF" w:fill="auto"/>
                    <w:autoSpaceDN w:val="0"/>
                    <w:spacing w:line="160" w:lineRule="atLeast"/>
                    <w:rPr>
                      <w:rFonts w:ascii="宋体" w:hAnsi="宋体"/>
                      <w:color w:val="555555"/>
                      <w:szCs w:val="21"/>
                      <w:shd w:val="clear" w:color="auto" w:fill="FFFFFF"/>
                    </w:rPr>
                  </w:pPr>
                </w:p>
              </w:tc>
            </w:tr>
          </w:tbl>
          <w:p>
            <w:pPr>
              <w:rPr>
                <w:rFonts w:ascii="仿宋" w:hAnsi="仿宋" w:eastAsia="仿宋"/>
              </w:rPr>
            </w:pPr>
          </w:p>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0" w:hRule="atLeast"/>
          <w:jc w:val="center"/>
        </w:trPr>
        <w:tc>
          <w:tcPr>
            <w:tcW w:w="1099" w:type="dxa"/>
            <w:tcBorders>
              <w:top w:val="single" w:color="auto" w:sz="4" w:space="0"/>
              <w:left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承诺</w:t>
            </w:r>
          </w:p>
        </w:tc>
        <w:tc>
          <w:tcPr>
            <w:tcW w:w="8676" w:type="dxa"/>
            <w:gridSpan w:val="13"/>
            <w:tcBorders>
              <w:top w:val="single" w:color="auto" w:sz="4" w:space="0"/>
              <w:left w:val="single" w:color="auto" w:sz="4" w:space="0"/>
              <w:right w:val="single" w:color="auto" w:sz="4" w:space="0"/>
            </w:tcBorders>
          </w:tcPr>
          <w:p>
            <w:pPr>
              <w:spacing w:line="276" w:lineRule="auto"/>
              <w:rPr>
                <w:rFonts w:ascii="仿宋" w:hAnsi="仿宋" w:eastAsia="仿宋"/>
              </w:rPr>
            </w:pPr>
            <w:r>
              <w:rPr>
                <w:rFonts w:hint="eastAsia" w:ascii="仿宋" w:hAnsi="仿宋" w:eastAsia="仿宋"/>
              </w:rPr>
              <w:t xml:space="preserve">  </w:t>
            </w:r>
          </w:p>
          <w:p>
            <w:pPr>
              <w:spacing w:line="276" w:lineRule="auto"/>
              <w:rPr>
                <w:rFonts w:ascii="仿宋" w:hAnsi="仿宋" w:eastAsia="仿宋"/>
              </w:rPr>
            </w:pPr>
            <w:r>
              <w:rPr>
                <w:rFonts w:hint="eastAsia" w:ascii="仿宋" w:hAnsi="仿宋" w:eastAsia="仿宋"/>
              </w:rPr>
              <w:t>本人承诺上述填报材料真实准确。如有虚假，愿意承担相应的后果和责任。</w:t>
            </w:r>
          </w:p>
          <w:p>
            <w:pPr>
              <w:spacing w:line="276" w:lineRule="auto"/>
              <w:rPr>
                <w:rFonts w:ascii="仿宋" w:hAnsi="仿宋" w:eastAsia="仿宋"/>
              </w:rPr>
            </w:pPr>
            <w:r>
              <w:rPr>
                <w:rFonts w:hint="eastAsia" w:ascii="仿宋" w:hAnsi="仿宋" w:eastAsia="仿宋"/>
              </w:rPr>
              <w:t xml:space="preserve">                                              承诺人（签名）：</w:t>
            </w:r>
          </w:p>
          <w:p>
            <w:pPr>
              <w:wordWrap w:val="0"/>
              <w:spacing w:line="276" w:lineRule="auto"/>
              <w:jc w:val="right"/>
              <w:rPr>
                <w:rFonts w:ascii="仿宋" w:hAnsi="仿宋" w:eastAsia="仿宋"/>
              </w:rPr>
            </w:pPr>
            <w:r>
              <w:rPr>
                <w:rFonts w:hint="eastAsia" w:ascii="仿宋" w:hAnsi="仿宋" w:eastAsia="仿宋"/>
              </w:rPr>
              <w:t>年   月    日</w:t>
            </w:r>
          </w:p>
        </w:tc>
      </w:tr>
    </w:tbl>
    <w:p>
      <w:pPr>
        <w:ind w:left="-2" w:leftChars="-21" w:hanging="42" w:hangingChars="20"/>
        <w:rPr>
          <w:rFonts w:ascii="仿宋" w:hAnsi="仿宋" w:eastAsia="仿宋"/>
          <w:b/>
          <w:bCs/>
        </w:rPr>
      </w:pPr>
      <w:r>
        <w:rPr>
          <w:rFonts w:ascii="仿宋" w:hAnsi="仿宋" w:eastAsia="仿宋"/>
          <w:b/>
          <w:bCs/>
        </w:rPr>
        <w:t>填表说明：</w:t>
      </w:r>
    </w:p>
    <w:p>
      <w:pPr>
        <w:ind w:left="283" w:hanging="283" w:hangingChars="135"/>
        <w:rPr>
          <w:rFonts w:ascii="仿宋" w:hAnsi="仿宋" w:eastAsia="仿宋"/>
        </w:rPr>
      </w:pPr>
      <w:r>
        <w:rPr>
          <w:rFonts w:ascii="仿宋" w:hAnsi="仿宋" w:eastAsia="仿宋"/>
        </w:rPr>
        <w:t>1</w:t>
      </w:r>
      <w:r>
        <w:rPr>
          <w:rFonts w:hint="eastAsia" w:ascii="仿宋" w:hAnsi="仿宋" w:eastAsia="仿宋"/>
        </w:rPr>
        <w:t>.“技改内容”</w:t>
      </w:r>
      <w:r>
        <w:rPr>
          <w:rFonts w:ascii="仿宋" w:hAnsi="仿宋" w:eastAsia="仿宋"/>
        </w:rPr>
        <w:t>一栏</w:t>
      </w:r>
      <w:r>
        <w:rPr>
          <w:rFonts w:hint="eastAsia" w:ascii="仿宋" w:hAnsi="仿宋" w:eastAsia="仿宋"/>
        </w:rPr>
        <w:t>填写主要内容</w:t>
      </w:r>
      <w:r>
        <w:rPr>
          <w:rFonts w:ascii="仿宋" w:hAnsi="仿宋" w:eastAsia="仿宋"/>
        </w:rPr>
        <w:t>：</w:t>
      </w:r>
      <w:r>
        <w:rPr>
          <w:rFonts w:hint="eastAsia" w:ascii="仿宋" w:hAnsi="仿宋" w:eastAsia="仿宋"/>
        </w:rPr>
        <w:t>（1）项目提出的依据、背景</w:t>
      </w:r>
      <w:r>
        <w:rPr>
          <w:rFonts w:ascii="仿宋" w:hAnsi="仿宋" w:eastAsia="仿宋"/>
        </w:rPr>
        <w:t>、意义</w:t>
      </w:r>
      <w:r>
        <w:rPr>
          <w:rFonts w:hint="eastAsia" w:ascii="仿宋" w:hAnsi="仿宋" w:eastAsia="仿宋"/>
        </w:rPr>
        <w:t>、</w:t>
      </w:r>
      <w:r>
        <w:rPr>
          <w:rFonts w:ascii="仿宋" w:hAnsi="仿宋" w:eastAsia="仿宋"/>
        </w:rPr>
        <w:t>目的</w:t>
      </w:r>
      <w:r>
        <w:rPr>
          <w:rFonts w:hint="eastAsia" w:ascii="仿宋" w:hAnsi="仿宋" w:eastAsia="仿宋"/>
        </w:rPr>
        <w:t>及拟解决的</w:t>
      </w:r>
      <w:r>
        <w:rPr>
          <w:rFonts w:ascii="仿宋" w:hAnsi="仿宋" w:eastAsia="仿宋"/>
        </w:rPr>
        <w:t>技术</w:t>
      </w:r>
      <w:r>
        <w:rPr>
          <w:rFonts w:hint="eastAsia" w:ascii="仿宋" w:hAnsi="仿宋" w:eastAsia="仿宋"/>
        </w:rPr>
        <w:t>问题；（2）</w:t>
      </w:r>
      <w:r>
        <w:rPr>
          <w:rFonts w:ascii="仿宋" w:hAnsi="仿宋" w:eastAsia="仿宋"/>
        </w:rPr>
        <w:t>项目</w:t>
      </w:r>
      <w:r>
        <w:rPr>
          <w:rFonts w:hint="eastAsia" w:ascii="仿宋" w:hAnsi="仿宋" w:eastAsia="仿宋"/>
        </w:rPr>
        <w:t>实施已具备的条件和需要资助的理由；（</w:t>
      </w:r>
      <w:r>
        <w:rPr>
          <w:rFonts w:ascii="仿宋" w:hAnsi="仿宋" w:eastAsia="仿宋"/>
        </w:rPr>
        <w:t>3）</w:t>
      </w:r>
      <w:r>
        <w:rPr>
          <w:rFonts w:hint="eastAsia" w:ascii="仿宋" w:hAnsi="仿宋" w:eastAsia="仿宋"/>
        </w:rPr>
        <w:t>拟采取的方法和技术路线；（4）项目的先进性、可行性、可推广性。</w:t>
      </w:r>
    </w:p>
    <w:p>
      <w:pPr>
        <w:ind w:left="283" w:hanging="283" w:hangingChars="135"/>
        <w:rPr>
          <w:rFonts w:ascii="仿宋" w:hAnsi="仿宋" w:eastAsia="仿宋"/>
        </w:rPr>
      </w:pPr>
      <w:r>
        <w:rPr>
          <w:rFonts w:hint="eastAsia" w:ascii="仿宋" w:hAnsi="仿宋" w:eastAsia="仿宋"/>
        </w:rPr>
        <w:t>2.“</w:t>
      </w:r>
      <w:r>
        <w:rPr>
          <w:rFonts w:ascii="仿宋" w:hAnsi="仿宋" w:eastAsia="仿宋"/>
        </w:rPr>
        <w:t>预期目标</w:t>
      </w:r>
      <w:r>
        <w:rPr>
          <w:rFonts w:hint="eastAsia" w:ascii="仿宋" w:hAnsi="仿宋" w:eastAsia="仿宋"/>
        </w:rPr>
        <w:t>”</w:t>
      </w:r>
      <w:r>
        <w:rPr>
          <w:rFonts w:ascii="仿宋" w:hAnsi="仿宋" w:eastAsia="仿宋"/>
        </w:rPr>
        <w:t>一栏</w:t>
      </w:r>
      <w:r>
        <w:rPr>
          <w:rFonts w:hint="eastAsia" w:ascii="仿宋" w:hAnsi="仿宋" w:eastAsia="仿宋"/>
        </w:rPr>
        <w:t>填写主要内容</w:t>
      </w:r>
      <w:r>
        <w:rPr>
          <w:rFonts w:ascii="仿宋" w:hAnsi="仿宋" w:eastAsia="仿宋"/>
        </w:rPr>
        <w:t>：</w:t>
      </w:r>
      <w:r>
        <w:rPr>
          <w:rFonts w:hint="eastAsia" w:ascii="仿宋" w:hAnsi="仿宋" w:eastAsia="仿宋"/>
        </w:rPr>
        <w:t>（1）</w:t>
      </w:r>
      <w:r>
        <w:rPr>
          <w:rFonts w:ascii="仿宋" w:hAnsi="仿宋" w:eastAsia="仿宋"/>
        </w:rPr>
        <w:t>预期达成的目标</w:t>
      </w:r>
      <w:r>
        <w:rPr>
          <w:rFonts w:hint="eastAsia" w:ascii="仿宋" w:hAnsi="仿宋" w:eastAsia="仿宋"/>
        </w:rPr>
        <w:t>，如：提高生产效率、提升产品质量、促进产品升级换代、节能减排、降低成本、培养高技能人才；</w:t>
      </w:r>
      <w:r>
        <w:rPr>
          <w:rFonts w:ascii="仿宋" w:hAnsi="仿宋" w:eastAsia="仿宋"/>
        </w:rPr>
        <w:t>（2）经济效益和社会效益分析。</w:t>
      </w:r>
    </w:p>
    <w:p>
      <w:pPr>
        <w:ind w:left="283" w:hanging="283" w:hangingChars="135"/>
        <w:rPr>
          <w:rFonts w:ascii="仿宋" w:hAnsi="仿宋" w:eastAsia="仿宋"/>
        </w:rPr>
      </w:pPr>
      <w:r>
        <w:rPr>
          <w:rFonts w:hint="eastAsia" w:ascii="仿宋" w:hAnsi="仿宋" w:eastAsia="仿宋"/>
        </w:rPr>
        <w:t>3.“</w:t>
      </w:r>
      <w:r>
        <w:rPr>
          <w:rFonts w:ascii="仿宋" w:hAnsi="仿宋" w:eastAsia="仿宋"/>
        </w:rPr>
        <w:t>成果</w:t>
      </w:r>
      <w:r>
        <w:rPr>
          <w:rFonts w:hint="eastAsia" w:ascii="仿宋" w:hAnsi="仿宋" w:eastAsia="仿宋"/>
        </w:rPr>
        <w:t>说明”</w:t>
      </w:r>
      <w:r>
        <w:rPr>
          <w:rFonts w:ascii="仿宋" w:hAnsi="仿宋" w:eastAsia="仿宋"/>
        </w:rPr>
        <w:t>一栏</w:t>
      </w:r>
      <w:r>
        <w:rPr>
          <w:rFonts w:hint="eastAsia" w:ascii="仿宋" w:hAnsi="仿宋" w:eastAsia="仿宋"/>
        </w:rPr>
        <w:t>填写主要内容</w:t>
      </w:r>
      <w:r>
        <w:rPr>
          <w:rFonts w:ascii="仿宋" w:hAnsi="仿宋" w:eastAsia="仿宋"/>
        </w:rPr>
        <w:t>：（1）预期成果内容及形式；（2）</w:t>
      </w:r>
      <w:r>
        <w:rPr>
          <w:rFonts w:hint="eastAsia" w:ascii="仿宋" w:hAnsi="仿宋" w:eastAsia="仿宋"/>
        </w:rPr>
        <w:t>技术改进后所达到的主要技术指标、主要功能等</w:t>
      </w:r>
      <w:r>
        <w:rPr>
          <w:rFonts w:ascii="仿宋" w:hAnsi="仿宋" w:eastAsia="仿宋"/>
        </w:rPr>
        <w:t>。</w:t>
      </w:r>
    </w:p>
    <w:p>
      <w:pPr>
        <w:ind w:left="283" w:hanging="283" w:hangingChars="135"/>
        <w:rPr>
          <w:rFonts w:ascii="仿宋" w:hAnsi="仿宋" w:eastAsia="仿宋"/>
        </w:rPr>
      </w:pPr>
      <w:r>
        <w:rPr>
          <w:rFonts w:hint="eastAsia" w:ascii="仿宋" w:hAnsi="仿宋" w:eastAsia="仿宋"/>
        </w:rPr>
        <w:t>4.“人才培训”</w:t>
      </w:r>
      <w:r>
        <w:rPr>
          <w:rFonts w:ascii="仿宋" w:hAnsi="仿宋" w:eastAsia="仿宋"/>
        </w:rPr>
        <w:t>一栏</w:t>
      </w:r>
      <w:r>
        <w:rPr>
          <w:rFonts w:hint="eastAsia" w:ascii="仿宋" w:hAnsi="仿宋" w:eastAsia="仿宋"/>
        </w:rPr>
        <w:t>填写主要内容</w:t>
      </w:r>
      <w:r>
        <w:rPr>
          <w:rFonts w:ascii="仿宋" w:hAnsi="仿宋" w:eastAsia="仿宋"/>
        </w:rPr>
        <w:t>：</w:t>
      </w:r>
      <w:r>
        <w:rPr>
          <w:rFonts w:hint="eastAsia" w:ascii="仿宋" w:hAnsi="仿宋" w:eastAsia="仿宋"/>
        </w:rPr>
        <w:t>培训内容、学时、方法、人数、技能目标</w:t>
      </w:r>
      <w:r>
        <w:rPr>
          <w:rFonts w:ascii="仿宋" w:hAnsi="仿宋" w:eastAsia="仿宋"/>
        </w:rPr>
        <w:t>。</w:t>
      </w:r>
    </w:p>
    <w:p>
      <w:pPr>
        <w:ind w:left="283" w:hanging="283" w:hangingChars="135"/>
      </w:pPr>
      <w:r>
        <w:rPr>
          <w:rFonts w:hint="eastAsia" w:ascii="仿宋" w:hAnsi="仿宋" w:eastAsia="仿宋"/>
        </w:rPr>
        <w:t>5.“</w:t>
      </w:r>
      <w:r>
        <w:rPr>
          <w:rFonts w:ascii="仿宋" w:hAnsi="仿宋" w:eastAsia="仿宋"/>
        </w:rPr>
        <w:t>资助</w:t>
      </w:r>
      <w:r>
        <w:rPr>
          <w:rFonts w:hint="eastAsia" w:ascii="仿宋" w:hAnsi="仿宋" w:eastAsia="仿宋"/>
        </w:rPr>
        <w:t>款开支测算”</w:t>
      </w:r>
      <w:r>
        <w:rPr>
          <w:rFonts w:ascii="仿宋" w:hAnsi="仿宋" w:eastAsia="仿宋"/>
        </w:rPr>
        <w:t>一栏</w:t>
      </w:r>
      <w:r>
        <w:rPr>
          <w:rFonts w:hint="eastAsia" w:ascii="仿宋" w:hAnsi="仿宋" w:eastAsia="仿宋"/>
        </w:rPr>
        <w:t>填写主要内容</w:t>
      </w:r>
      <w:r>
        <w:rPr>
          <w:rFonts w:ascii="仿宋" w:hAnsi="仿宋" w:eastAsia="仿宋"/>
        </w:rPr>
        <w:t>：</w:t>
      </w:r>
      <w:r>
        <w:rPr>
          <w:rFonts w:hint="eastAsia" w:ascii="仿宋" w:hAnsi="仿宋" w:eastAsia="仿宋"/>
        </w:rPr>
        <w:t>根据技能培训技改项目的经费资助与管理要求，对资助款的开支项目进行测算和说明</w:t>
      </w:r>
      <w:r>
        <w:rPr>
          <w:rFonts w:ascii="仿宋" w:hAnsi="仿宋" w:eastAsia="仿宋"/>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ebdings"/>
    <w:panose1 w:val="00000000000000000000"/>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Webdings">
    <w:panose1 w:val="05030102010509060703"/>
    <w:charset w:val="00"/>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603C0"/>
    <w:rsid w:val="48A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720" w:lineRule="auto"/>
      <w:ind w:left="200" w:leftChars="200"/>
      <w:jc w:val="center"/>
      <w:outlineLvl w:val="1"/>
    </w:pPr>
    <w:rPr>
      <w:rFonts w:ascii="Arial" w:hAnsi="Arial" w:eastAsia="宋体" w:cs="Times New Roman"/>
      <w:b/>
      <w:bCs/>
      <w:sz w:val="36"/>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2019-03-04T08:31:00Z</dcterms:created>
  <dc:creator>Administrator</dc:creator>
  <cp:lastModifiedBy>Administrator</cp:lastModifiedBy>
  <dcterms:modified xsi:type="dcterms:W3CDTF">2019-03-04T08:34:01Z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