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附件二：</w:t>
      </w:r>
    </w:p>
    <w:p>
      <w:pPr>
        <w:jc w:val="center"/>
        <w:rPr>
          <w:rFonts w:ascii="仿宋" w:hAnsi="仿宋" w:eastAsia="仿宋" w:cstheme="minorHAnsi"/>
          <w:b/>
          <w:sz w:val="44"/>
          <w:szCs w:val="44"/>
        </w:rPr>
      </w:pPr>
      <w:bookmarkStart w:id="3" w:name="_GoBack"/>
      <w:bookmarkEnd w:id="3"/>
      <w:r>
        <w:rPr>
          <w:rFonts w:ascii="仿宋" w:hAnsi="仿宋" w:eastAsia="仿宋" w:cstheme="minorHAnsi"/>
          <w:b/>
          <w:sz w:val="44"/>
          <w:szCs w:val="44"/>
        </w:rPr>
        <w:t>英国代表团公司简介</w:t>
      </w:r>
    </w:p>
    <w:p>
      <w:pPr>
        <w:pStyle w:val="3"/>
        <w:numPr>
          <w:ilvl w:val="0"/>
          <w:numId w:val="1"/>
        </w:numPr>
        <w:kinsoku w:val="0"/>
        <w:overflowPunct w:val="0"/>
        <w:snapToGrid w:val="0"/>
        <w:spacing w:beforeLines="50" w:afterLines="50"/>
        <w:jc w:val="both"/>
        <w:rPr>
          <w:rFonts w:ascii="微软雅黑" w:hAnsi="微软雅黑" w:eastAsia="微软雅黑" w:cstheme="minorHAnsi"/>
          <w:b/>
          <w:sz w:val="22"/>
          <w:szCs w:val="22"/>
        </w:rPr>
      </w:pPr>
      <w:r>
        <w:rPr>
          <w:rFonts w:ascii="微软雅黑" w:hAnsi="微软雅黑" w:eastAsia="微软雅黑" w:cstheme="minorHAnsi"/>
          <w:b/>
          <w:sz w:val="22"/>
          <w:szCs w:val="22"/>
        </w:rPr>
        <w:t>Appyparking-</w:t>
      </w:r>
      <w:r>
        <w:rPr>
          <w:rFonts w:hint="eastAsia" w:ascii="微软雅黑" w:hAnsi="微软雅黑" w:eastAsia="微软雅黑" w:cstheme="minorHAnsi"/>
          <w:b/>
          <w:sz w:val="22"/>
          <w:szCs w:val="22"/>
        </w:rPr>
        <w:t xml:space="preserve"> </w:t>
      </w:r>
      <w:r>
        <w:rPr>
          <w:rFonts w:ascii="微软雅黑" w:hAnsi="微软雅黑" w:eastAsia="微软雅黑" w:cstheme="minorHAnsi"/>
          <w:b/>
          <w:sz w:val="22"/>
          <w:szCs w:val="22"/>
        </w:rPr>
        <w:t>城市交通、基础设施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AppyParking是一款车辆和交通管理平台，融合大数据、高清晰地图、物联网（实时感应器和互联网汽车）和支付平台。该一体化途径提供可扩展的 智能城市解决方案， 帮助城市高效解决交通拥挤和污染问题，帮助驾驶者省时省钱并提高停车效率。</w:t>
      </w:r>
    </w:p>
    <w:p>
      <w:pPr>
        <w:pStyle w:val="2"/>
        <w:kinsoku w:val="0"/>
        <w:overflowPunct w:val="0"/>
        <w:snapToGrid w:val="0"/>
        <w:spacing w:beforeLines="50" w:afterLines="50"/>
        <w:jc w:val="both"/>
        <w:rPr>
          <w:rFonts w:ascii="微软雅黑" w:hAnsi="微软雅黑" w:eastAsia="微软雅黑" w:cstheme="minorHAnsi"/>
          <w:b w:val="0"/>
          <w:bCs w:val="0"/>
          <w:snapToGrid w:val="0"/>
          <w:sz w:val="22"/>
          <w:szCs w:val="22"/>
        </w:rPr>
      </w:pPr>
      <w:r>
        <w:rPr>
          <w:rFonts w:ascii="微软雅黑" w:hAnsi="微软雅黑" w:eastAsia="微软雅黑" w:cstheme="minorHAnsi"/>
          <w:sz w:val="22"/>
          <w:szCs w:val="22"/>
        </w:rPr>
        <w:t>我们正在寻求和寻找：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投资、城市地图绘制机会、当地知识</w:t>
      </w:r>
    </w:p>
    <w:p>
      <w:pPr>
        <w:pStyle w:val="7"/>
        <w:numPr>
          <w:ilvl w:val="0"/>
          <w:numId w:val="1"/>
        </w:numPr>
        <w:ind w:firstLineChars="0"/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b/>
          <w:sz w:val="22"/>
        </w:rPr>
        <w:t>Block Dox Limited</w:t>
      </w:r>
      <w:r>
        <w:rPr>
          <w:rFonts w:ascii="微软雅黑" w:hAnsi="微软雅黑" w:eastAsia="微软雅黑" w:cstheme="minorHAnsi"/>
          <w:sz w:val="22"/>
        </w:rPr>
        <w:t xml:space="preserve"> -</w:t>
      </w:r>
      <w:r>
        <w:rPr>
          <w:rFonts w:hint="eastAsia" w:ascii="微软雅黑" w:hAnsi="微软雅黑" w:eastAsia="微软雅黑" w:cstheme="minorHAnsi"/>
          <w:sz w:val="22"/>
        </w:rPr>
        <w:t xml:space="preserve"> </w:t>
      </w:r>
      <w:r>
        <w:rPr>
          <w:rFonts w:ascii="微软雅黑" w:hAnsi="微软雅黑" w:eastAsia="微软雅黑" w:cstheme="minorHAnsi"/>
          <w:b/>
          <w:sz w:val="22"/>
        </w:rPr>
        <w:t>城市数据、软件、建模、分析、城市交通、基础设施、城市复原力、房地产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BlockDox是城市数字化解决方案服务提供商，致力于利用人工智能、机器学习和物联网打造更加智能化的空间，因出色业绩屡获殊荣。公司拥有多项专利技术，为客户提供实时、可预测、认知型智能服务，确保客户信息畅通，方便他们更好地关于建筑物、房地产和交通网络的管理决策，使其所提供服务是基于固定假设而非实际需求，从而影响空间优化、运营费用、成本降低、健康与安全、安保、客户满意度、能源绩效和创收。</w:t>
      </w:r>
    </w:p>
    <w:p>
      <w:pPr>
        <w:pStyle w:val="2"/>
        <w:kinsoku w:val="0"/>
        <w:overflowPunct w:val="0"/>
        <w:snapToGrid w:val="0"/>
        <w:spacing w:beforeLines="50" w:afterLines="50"/>
        <w:jc w:val="both"/>
        <w:rPr>
          <w:rFonts w:ascii="微软雅黑" w:hAnsi="微软雅黑" w:eastAsia="微软雅黑" w:cstheme="minorHAnsi"/>
          <w:b w:val="0"/>
          <w:bCs w:val="0"/>
          <w:snapToGrid w:val="0"/>
          <w:sz w:val="22"/>
          <w:szCs w:val="22"/>
        </w:rPr>
      </w:pPr>
      <w:r>
        <w:rPr>
          <w:rFonts w:ascii="微软雅黑" w:hAnsi="微软雅黑" w:eastAsia="微软雅黑" w:cstheme="minorHAnsi"/>
          <w:sz w:val="22"/>
          <w:szCs w:val="22"/>
        </w:rPr>
        <w:t>我们正在寻求和寻找：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寻找商业伙伴、为企业启动融资、与当地行业和政府机构建立联系</w:t>
      </w:r>
    </w:p>
    <w:p>
      <w:pPr>
        <w:pStyle w:val="7"/>
        <w:numPr>
          <w:ilvl w:val="0"/>
          <w:numId w:val="1"/>
        </w:numPr>
        <w:ind w:firstLineChars="0"/>
        <w:rPr>
          <w:rFonts w:ascii="微软雅黑" w:hAnsi="微软雅黑" w:eastAsia="微软雅黑" w:cstheme="minorHAnsi"/>
          <w:b/>
          <w:sz w:val="22"/>
        </w:rPr>
      </w:pPr>
      <w:r>
        <w:rPr>
          <w:rFonts w:ascii="微软雅黑" w:hAnsi="微软雅黑" w:eastAsia="微软雅黑" w:cstheme="minorHAnsi"/>
          <w:b/>
          <w:sz w:val="22"/>
        </w:rPr>
        <w:t xml:space="preserve"> Briteyellow Ltd -</w:t>
      </w:r>
      <w:r>
        <w:rPr>
          <w:rFonts w:hint="eastAsia" w:ascii="微软雅黑" w:hAnsi="微软雅黑" w:eastAsia="微软雅黑" w:cstheme="minorHAnsi"/>
          <w:b/>
          <w:sz w:val="22"/>
        </w:rPr>
        <w:t xml:space="preserve"> </w:t>
      </w:r>
      <w:r>
        <w:rPr>
          <w:rFonts w:ascii="微软雅黑" w:hAnsi="微软雅黑" w:eastAsia="微软雅黑" w:cstheme="minorHAnsi"/>
          <w:b/>
          <w:sz w:val="22"/>
        </w:rPr>
        <w:t>城市数据、软件、建模、分析、城市交通、基础设施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Briteyellow是一家无线地理科技公司，为设施所有者和运营商创造智能化空间，以提高洞察力、参与度和互动性。公司为营销和运营经理提供3D定位与导航方案，帮助他们更好地做出与客流量或资产有关的决策，从而为其员工和客户提供更好的体验与服务。</w:t>
      </w:r>
    </w:p>
    <w:p>
      <w:pPr>
        <w:pStyle w:val="2"/>
        <w:kinsoku w:val="0"/>
        <w:overflowPunct w:val="0"/>
        <w:snapToGrid w:val="0"/>
        <w:spacing w:beforeLines="50" w:afterLines="50"/>
        <w:jc w:val="both"/>
        <w:rPr>
          <w:rFonts w:ascii="微软雅黑" w:hAnsi="微软雅黑" w:eastAsia="微软雅黑" w:cstheme="minorHAnsi"/>
          <w:b w:val="0"/>
          <w:bCs w:val="0"/>
          <w:snapToGrid w:val="0"/>
          <w:sz w:val="22"/>
          <w:szCs w:val="22"/>
        </w:rPr>
      </w:pPr>
      <w:r>
        <w:rPr>
          <w:rFonts w:ascii="微软雅黑" w:hAnsi="微软雅黑" w:eastAsia="微软雅黑" w:cstheme="minorHAnsi"/>
          <w:sz w:val="22"/>
          <w:szCs w:val="22"/>
        </w:rPr>
        <w:t>我们正在寻求和寻找：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合作伙伴(中间商/方案供应商/系统集成商)、 投资者、发展实时物联网（RIoT）的机会</w:t>
      </w:r>
    </w:p>
    <w:p>
      <w:pPr>
        <w:pStyle w:val="7"/>
        <w:numPr>
          <w:ilvl w:val="0"/>
          <w:numId w:val="1"/>
        </w:numPr>
        <w:ind w:firstLineChars="0"/>
        <w:rPr>
          <w:rFonts w:ascii="微软雅黑" w:hAnsi="微软雅黑" w:eastAsia="微软雅黑" w:cstheme="minorHAnsi"/>
          <w:b/>
          <w:sz w:val="22"/>
        </w:rPr>
      </w:pPr>
      <w:r>
        <w:rPr>
          <w:rFonts w:ascii="微软雅黑" w:hAnsi="微软雅黑" w:eastAsia="微软雅黑" w:cstheme="minorHAnsi"/>
          <w:b/>
          <w:sz w:val="22"/>
        </w:rPr>
        <w:t>Dovu Ltd - 城市数据、软件、建模、分析、城市交通、基础设施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DOVU提供基于区块链的奖励机制，从而改变人们的出行方式。公司利用其技术解决方案——改变人们出行方式的钱包和代币——帮助移动出行公司加快创新。DOV代币无处不在，可以通过分享和改变出行方式获得，并可在出行生态系统中兑换。</w:t>
      </w:r>
    </w:p>
    <w:p>
      <w:pPr>
        <w:pStyle w:val="2"/>
        <w:kinsoku w:val="0"/>
        <w:overflowPunct w:val="0"/>
        <w:snapToGrid w:val="0"/>
        <w:spacing w:beforeLines="50" w:afterLines="50"/>
        <w:jc w:val="both"/>
        <w:rPr>
          <w:rFonts w:ascii="微软雅黑" w:hAnsi="微软雅黑" w:eastAsia="微软雅黑" w:cstheme="minorHAnsi"/>
          <w:b w:val="0"/>
          <w:bCs w:val="0"/>
          <w:snapToGrid w:val="0"/>
          <w:sz w:val="22"/>
          <w:szCs w:val="22"/>
        </w:rPr>
      </w:pPr>
      <w:r>
        <w:rPr>
          <w:rFonts w:ascii="微软雅黑" w:hAnsi="微软雅黑" w:eastAsia="微软雅黑" w:cstheme="minorHAnsi"/>
          <w:sz w:val="22"/>
          <w:szCs w:val="22"/>
        </w:rPr>
        <w:t>我们正在寻求和寻找：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拓展中国南方市场、对扩大当前项目的潜在投资、新政府机构、原始设备制造商和其他运输服务合作伙伴</w:t>
      </w:r>
    </w:p>
    <w:p>
      <w:pPr>
        <w:pStyle w:val="7"/>
        <w:numPr>
          <w:ilvl w:val="0"/>
          <w:numId w:val="1"/>
        </w:numPr>
        <w:ind w:firstLineChars="0"/>
        <w:rPr>
          <w:rFonts w:ascii="微软雅黑" w:hAnsi="微软雅黑" w:eastAsia="微软雅黑" w:cstheme="minorHAnsi"/>
          <w:b/>
          <w:sz w:val="22"/>
        </w:rPr>
      </w:pPr>
      <w:r>
        <w:rPr>
          <w:rFonts w:ascii="微软雅黑" w:hAnsi="微软雅黑" w:eastAsia="微软雅黑" w:cstheme="minorHAnsi"/>
          <w:b/>
          <w:sz w:val="22"/>
        </w:rPr>
        <w:t xml:space="preserve">Grid Smarter </w:t>
      </w:r>
      <w:r>
        <w:rPr>
          <w:rFonts w:hint="eastAsia" w:ascii="微软雅黑" w:hAnsi="微软雅黑" w:eastAsia="微软雅黑" w:cstheme="minorHAnsi"/>
          <w:b/>
          <w:sz w:val="22"/>
        </w:rPr>
        <w:t xml:space="preserve"> </w:t>
      </w:r>
      <w:r>
        <w:fldChar w:fldCharType="begin"/>
      </w:r>
      <w:r>
        <w:instrText xml:space="preserve"> HYPERLINK </w:instrText>
      </w:r>
      <w:r>
        <w:fldChar w:fldCharType="separate"/>
      </w:r>
      <w:r>
        <w:fldChar w:fldCharType="end"/>
      </w:r>
      <w:r>
        <w:rPr>
          <w:rFonts w:ascii="微软雅黑" w:hAnsi="微软雅黑" w:eastAsia="微软雅黑" w:cstheme="minorHAnsi"/>
          <w:b/>
          <w:sz w:val="22"/>
        </w:rPr>
        <w:t>- 设计、规划、建筑、工程、城市交通、基础设施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Grid Smarter Cities专注于智能城市生态系统，提供易于操作的智能解决方案。公司将人员和社区与交通、停车、商品和服务联系起来，改变其互动方式，并提供城市导航服务。</w:t>
      </w:r>
    </w:p>
    <w:p>
      <w:pPr>
        <w:pStyle w:val="2"/>
        <w:kinsoku w:val="0"/>
        <w:overflowPunct w:val="0"/>
        <w:snapToGrid w:val="0"/>
        <w:spacing w:beforeLines="50" w:afterLines="50"/>
        <w:jc w:val="both"/>
        <w:rPr>
          <w:rFonts w:ascii="微软雅黑" w:hAnsi="微软雅黑" w:eastAsia="微软雅黑" w:cstheme="minorHAnsi"/>
          <w:b w:val="0"/>
          <w:bCs w:val="0"/>
          <w:snapToGrid w:val="0"/>
          <w:sz w:val="22"/>
          <w:szCs w:val="22"/>
        </w:rPr>
      </w:pPr>
      <w:r>
        <w:rPr>
          <w:rFonts w:ascii="微软雅黑" w:hAnsi="微软雅黑" w:eastAsia="微软雅黑" w:cstheme="minorHAnsi"/>
          <w:sz w:val="22"/>
          <w:szCs w:val="22"/>
        </w:rPr>
        <w:t>我们正在寻求和寻找：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公共部门合作伙伴-资产拥有者、规模化伙伴 - 可能涉及投资方面、投资伙伴、行业知识</w:t>
      </w:r>
    </w:p>
    <w:p>
      <w:pPr>
        <w:pStyle w:val="7"/>
        <w:numPr>
          <w:ilvl w:val="0"/>
          <w:numId w:val="1"/>
        </w:numPr>
        <w:ind w:firstLineChars="0"/>
        <w:rPr>
          <w:rFonts w:ascii="微软雅黑" w:hAnsi="微软雅黑" w:eastAsia="微软雅黑" w:cstheme="minorHAnsi"/>
          <w:b/>
          <w:sz w:val="22"/>
        </w:rPr>
      </w:pPr>
      <w:r>
        <w:rPr>
          <w:rFonts w:ascii="微软雅黑" w:hAnsi="微软雅黑" w:eastAsia="微软雅黑" w:cstheme="minorHAnsi"/>
          <w:b/>
          <w:sz w:val="22"/>
        </w:rPr>
        <w:t>Hello Lamp Post - 城市数据、软件、建模、分析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本公司是一个以人为本的市民参与性平台，鼓励大家借助手机与街边物体展开有趣对话。该平台为城市注入活力，让人们与建筑环境进行趣味互动，同时通过互动收集数据与见解，帮助城市进行未来发展规划。</w:t>
      </w:r>
    </w:p>
    <w:p>
      <w:pPr>
        <w:pStyle w:val="2"/>
        <w:kinsoku w:val="0"/>
        <w:overflowPunct w:val="0"/>
        <w:snapToGrid w:val="0"/>
        <w:spacing w:beforeLines="50" w:afterLines="50"/>
        <w:jc w:val="both"/>
        <w:rPr>
          <w:rFonts w:ascii="微软雅黑" w:hAnsi="微软雅黑" w:eastAsia="微软雅黑" w:cstheme="minorHAnsi"/>
          <w:b w:val="0"/>
          <w:bCs w:val="0"/>
          <w:snapToGrid w:val="0"/>
          <w:sz w:val="22"/>
          <w:szCs w:val="22"/>
        </w:rPr>
      </w:pPr>
      <w:r>
        <w:rPr>
          <w:rFonts w:ascii="微软雅黑" w:hAnsi="微软雅黑" w:eastAsia="微软雅黑" w:cstheme="minorHAnsi"/>
          <w:sz w:val="22"/>
          <w:szCs w:val="22"/>
        </w:rPr>
        <w:t>我们正在寻求和寻找：</w:t>
      </w:r>
    </w:p>
    <w:p>
      <w:pPr>
        <w:pStyle w:val="3"/>
        <w:kinsoku w:val="0"/>
        <w:overflowPunct w:val="0"/>
        <w:snapToGrid w:val="0"/>
        <w:spacing w:beforeLines="50" w:afterLines="50"/>
        <w:ind w:left="0"/>
        <w:jc w:val="both"/>
        <w:rPr>
          <w:rFonts w:ascii="微软雅黑" w:hAnsi="微软雅黑" w:eastAsia="微软雅黑" w:cstheme="minorHAnsi"/>
          <w:sz w:val="22"/>
          <w:szCs w:val="22"/>
        </w:rPr>
      </w:pPr>
      <w:r>
        <w:rPr>
          <w:rFonts w:ascii="微软雅黑" w:hAnsi="微软雅黑" w:eastAsia="微软雅黑" w:cstheme="minorHAnsi"/>
          <w:sz w:val="22"/>
          <w:szCs w:val="22"/>
        </w:rPr>
        <w:t>客户/合约、投资者、公司合作伙伴，深入开发产品、规模化伙伴-利润分成</w:t>
      </w:r>
    </w:p>
    <w:p>
      <w:pPr>
        <w:pStyle w:val="7"/>
        <w:numPr>
          <w:ilvl w:val="0"/>
          <w:numId w:val="1"/>
        </w:numPr>
        <w:ind w:firstLineChars="0"/>
        <w:rPr>
          <w:rFonts w:ascii="微软雅黑" w:hAnsi="微软雅黑" w:eastAsia="微软雅黑" w:cstheme="minorHAnsi"/>
          <w:b/>
          <w:sz w:val="22"/>
          <w:lang w:val="fr-FR"/>
        </w:rPr>
      </w:pPr>
      <w:r>
        <w:rPr>
          <w:rFonts w:ascii="微软雅黑" w:hAnsi="微软雅黑" w:eastAsia="微软雅黑" w:cstheme="minorHAnsi"/>
          <w:b/>
          <w:sz w:val="22"/>
          <w:lang w:val="fr-FR"/>
        </w:rPr>
        <w:t xml:space="preserve">Inavya Ventures  - </w:t>
      </w:r>
      <w:r>
        <w:rPr>
          <w:rFonts w:ascii="微软雅黑" w:hAnsi="微软雅黑" w:eastAsia="微软雅黑" w:cstheme="minorHAnsi"/>
          <w:b/>
          <w:sz w:val="22"/>
        </w:rPr>
        <w:t>城市健康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Inavya Ventures成立于2015年，是一家总部位于伦敦、以科技为先导的公司。借助于研发资金和投资以及顶级临床医生的参与，本公司研发出一款人工智能和机器学习移动应用 AVATR，可以提供大规模、跨界的个性化医疗。病人可以借助</w:t>
      </w:r>
      <w:bookmarkStart w:id="0" w:name="OLE_LINK20"/>
      <w:bookmarkStart w:id="1" w:name="OLE_LINK21"/>
      <w:r>
        <w:rPr>
          <w:rFonts w:ascii="微软雅黑" w:hAnsi="微软雅黑" w:eastAsia="微软雅黑" w:cstheme="minorHAnsi"/>
          <w:sz w:val="22"/>
        </w:rPr>
        <w:t>AVATR</w:t>
      </w:r>
      <w:bookmarkEnd w:id="0"/>
      <w:bookmarkEnd w:id="1"/>
      <w:r>
        <w:rPr>
          <w:rFonts w:ascii="微软雅黑" w:hAnsi="微软雅黑" w:eastAsia="微软雅黑" w:cstheme="minorHAnsi"/>
          <w:sz w:val="22"/>
        </w:rPr>
        <w:t>创建自己的数字档案，与医生远程交流，获得个性化医疗护理。 AVATR实现了医疗设备与环境、社交和行为数据的互联，让居民与城市紧密相连。</w:t>
      </w:r>
    </w:p>
    <w:p>
      <w:pPr>
        <w:pStyle w:val="2"/>
        <w:kinsoku w:val="0"/>
        <w:overflowPunct w:val="0"/>
        <w:snapToGrid w:val="0"/>
        <w:spacing w:beforeLines="50" w:afterLines="50"/>
        <w:jc w:val="both"/>
        <w:rPr>
          <w:rFonts w:ascii="微软雅黑" w:hAnsi="微软雅黑" w:eastAsia="微软雅黑" w:cstheme="minorHAnsi"/>
          <w:b w:val="0"/>
          <w:bCs w:val="0"/>
          <w:snapToGrid w:val="0"/>
          <w:sz w:val="22"/>
          <w:szCs w:val="22"/>
        </w:rPr>
      </w:pPr>
      <w:r>
        <w:rPr>
          <w:rFonts w:ascii="微软雅黑" w:hAnsi="微软雅黑" w:eastAsia="微软雅黑" w:cstheme="minorHAnsi"/>
          <w:sz w:val="22"/>
          <w:szCs w:val="22"/>
        </w:rPr>
        <w:t>我们正在寻求和寻找：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资金、测试者（如：心脏病患者）、对实验的支持，以及针对技术有效性、用户体验和临床获益方面的反馈</w:t>
      </w:r>
    </w:p>
    <w:p>
      <w:pPr>
        <w:pStyle w:val="7"/>
        <w:numPr>
          <w:ilvl w:val="0"/>
          <w:numId w:val="1"/>
        </w:numPr>
        <w:ind w:firstLineChars="0"/>
        <w:rPr>
          <w:rFonts w:ascii="微软雅黑" w:hAnsi="微软雅黑" w:eastAsia="微软雅黑" w:cstheme="minorHAnsi"/>
          <w:b/>
          <w:sz w:val="22"/>
        </w:rPr>
      </w:pPr>
      <w:r>
        <w:rPr>
          <w:rFonts w:hint="eastAsia" w:ascii="微软雅黑" w:hAnsi="微软雅黑" w:eastAsia="微软雅黑" w:cstheme="minorHAnsi"/>
          <w:b/>
          <w:sz w:val="22"/>
          <w:lang w:val="en-GB"/>
        </w:rPr>
        <w:t xml:space="preserve"> </w:t>
      </w:r>
      <w:r>
        <w:rPr>
          <w:rFonts w:ascii="微软雅黑" w:hAnsi="微软雅黑" w:eastAsia="微软雅黑" w:cstheme="minorHAnsi"/>
          <w:b/>
          <w:sz w:val="22"/>
          <w:lang w:val="en-GB"/>
        </w:rPr>
        <w:t xml:space="preserve">Ranplan Wireless Network Design Ltd - </w:t>
      </w:r>
      <w:r>
        <w:rPr>
          <w:rFonts w:ascii="微软雅黑" w:hAnsi="微软雅黑" w:eastAsia="微软雅黑" w:cstheme="minorHAnsi"/>
          <w:b/>
          <w:sz w:val="22"/>
          <w:lang w:val="fr-FR"/>
        </w:rPr>
        <w:t>设计、规划、建筑、工程、城市数据、软件、建模、分析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Ranplan总部设在英国，是一家创新型无线技术公司，拥有世界领先的软件工具，利用先进的3D建模和3D无线传播与仿真技术，对室内室外无线网络进行规划、设计及优化。该公司处在无线电传播、小蜂窝和DAS网络、RAN自动优化、复杂异构网络规划领域的前沿，推动了室内蜂窝网络、公共安全和物联网的发展。</w:t>
      </w:r>
    </w:p>
    <w:p>
      <w:pPr>
        <w:pStyle w:val="2"/>
        <w:kinsoku w:val="0"/>
        <w:overflowPunct w:val="0"/>
        <w:snapToGrid w:val="0"/>
        <w:spacing w:beforeLines="50" w:afterLines="50"/>
        <w:jc w:val="both"/>
        <w:rPr>
          <w:rFonts w:ascii="微软雅黑" w:hAnsi="微软雅黑" w:eastAsia="微软雅黑" w:cstheme="minorHAnsi"/>
          <w:b w:val="0"/>
          <w:bCs w:val="0"/>
          <w:snapToGrid w:val="0"/>
          <w:sz w:val="22"/>
          <w:szCs w:val="22"/>
        </w:rPr>
      </w:pPr>
      <w:r>
        <w:rPr>
          <w:rFonts w:ascii="微软雅黑" w:hAnsi="微软雅黑" w:eastAsia="微软雅黑" w:cstheme="minorHAnsi"/>
          <w:sz w:val="22"/>
          <w:szCs w:val="22"/>
        </w:rPr>
        <w:t>我们正在寻求和寻找：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能提供技术支持并获得合同（开拓本地市场）的中国私营运营商、能提供用户数据的中国本土运营商，可帮助我们的大数据、与政府签订的智慧城区设计相关合同的信息</w:t>
      </w:r>
    </w:p>
    <w:p>
      <w:pPr>
        <w:pStyle w:val="7"/>
        <w:numPr>
          <w:ilvl w:val="0"/>
          <w:numId w:val="1"/>
        </w:numPr>
        <w:ind w:firstLineChars="0"/>
        <w:rPr>
          <w:rFonts w:ascii="微软雅黑" w:hAnsi="微软雅黑" w:eastAsia="微软雅黑" w:cstheme="minorHAnsi"/>
          <w:b/>
          <w:sz w:val="22"/>
          <w:lang w:val="en-GB"/>
        </w:rPr>
      </w:pPr>
      <w:r>
        <w:rPr>
          <w:rFonts w:ascii="微软雅黑" w:hAnsi="微软雅黑" w:eastAsia="微软雅黑" w:cstheme="minorHAnsi"/>
          <w:b/>
          <w:sz w:val="22"/>
          <w:lang w:val="en-GB"/>
        </w:rPr>
        <w:t>The Phoenix Partnership - 城市健康、城市数据、软件、建模、分析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TPP是世界领先的数字医疗公司，提供以患者为本的一体化解决方案。在业内深耕20余年，所提供的解决方案造福了英国5000万患者。本公司主营电子病例，通过云平台，旗下一款高性能软件可为患者定制健康管理服务。通过不断的研究和分析，本公司打造了一个更加健康、更加智能且与时俱进的城市环境。</w:t>
      </w:r>
    </w:p>
    <w:p>
      <w:pPr>
        <w:pStyle w:val="2"/>
        <w:kinsoku w:val="0"/>
        <w:overflowPunct w:val="0"/>
        <w:snapToGrid w:val="0"/>
        <w:spacing w:beforeLines="50" w:afterLines="50"/>
        <w:jc w:val="both"/>
        <w:rPr>
          <w:rFonts w:ascii="微软雅黑" w:hAnsi="微软雅黑" w:eastAsia="微软雅黑" w:cstheme="minorHAnsi"/>
          <w:b w:val="0"/>
          <w:bCs w:val="0"/>
          <w:snapToGrid w:val="0"/>
          <w:sz w:val="22"/>
          <w:szCs w:val="22"/>
        </w:rPr>
      </w:pPr>
      <w:r>
        <w:rPr>
          <w:rFonts w:ascii="微软雅黑" w:hAnsi="微软雅黑" w:eastAsia="微软雅黑" w:cstheme="minorHAnsi"/>
          <w:sz w:val="22"/>
          <w:szCs w:val="22"/>
        </w:rPr>
        <w:t>我们正在寻求和寻找：</w:t>
      </w:r>
    </w:p>
    <w:p>
      <w:pPr>
        <w:pStyle w:val="3"/>
        <w:kinsoku w:val="0"/>
        <w:overflowPunct w:val="0"/>
        <w:snapToGrid w:val="0"/>
        <w:spacing w:beforeLines="50" w:afterLines="50"/>
        <w:ind w:left="0"/>
        <w:jc w:val="both"/>
        <w:rPr>
          <w:rFonts w:ascii="微软雅黑" w:hAnsi="微软雅黑" w:eastAsia="微软雅黑" w:cstheme="minorHAnsi"/>
          <w:sz w:val="22"/>
          <w:szCs w:val="22"/>
        </w:rPr>
      </w:pPr>
      <w:r>
        <w:rPr>
          <w:rFonts w:ascii="微软雅黑" w:hAnsi="微软雅黑" w:eastAsia="微软雅黑" w:cstheme="minorHAnsi"/>
          <w:sz w:val="22"/>
          <w:szCs w:val="22"/>
        </w:rPr>
        <w:t>当地政府的支持、以实现医疗健康转型和改善城市医疗为愿景的机构组织</w:t>
      </w:r>
    </w:p>
    <w:p>
      <w:pPr>
        <w:pStyle w:val="7"/>
        <w:numPr>
          <w:ilvl w:val="0"/>
          <w:numId w:val="1"/>
        </w:numPr>
        <w:ind w:firstLineChars="0"/>
        <w:rPr>
          <w:rFonts w:ascii="微软雅黑" w:hAnsi="微软雅黑" w:eastAsia="微软雅黑" w:cstheme="minorHAnsi"/>
          <w:b/>
          <w:sz w:val="22"/>
          <w:lang w:val="en-GB"/>
        </w:rPr>
      </w:pPr>
      <w:r>
        <w:rPr>
          <w:rFonts w:ascii="微软雅黑" w:hAnsi="微软雅黑" w:eastAsia="微软雅黑" w:cstheme="minorHAnsi"/>
          <w:b/>
          <w:sz w:val="22"/>
          <w:lang w:val="en-GB"/>
        </w:rPr>
        <w:t>UBIPOS UK Ltd - 设计、规划、建筑、工程、城市数据、软件、建模、分析、城市出行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UBIPOS UK致力于先进、创新型普适定位解决方案的研究和开发，为追求成本效益且对导航、货物人员追踪有需求的工程和环境问题提供了解决方案。本公司在算法、设备、分析、系统平台、验证、商业开发方面能力显著，支撑着公司各项业务的开展。</w:t>
      </w:r>
    </w:p>
    <w:p>
      <w:pPr>
        <w:pStyle w:val="2"/>
        <w:kinsoku w:val="0"/>
        <w:overflowPunct w:val="0"/>
        <w:snapToGrid w:val="0"/>
        <w:spacing w:beforeLines="50" w:afterLines="50"/>
        <w:jc w:val="both"/>
        <w:rPr>
          <w:rFonts w:ascii="微软雅黑" w:hAnsi="微软雅黑" w:eastAsia="微软雅黑" w:cstheme="minorHAnsi"/>
          <w:b w:val="0"/>
          <w:bCs w:val="0"/>
          <w:snapToGrid w:val="0"/>
          <w:sz w:val="22"/>
          <w:szCs w:val="22"/>
        </w:rPr>
      </w:pPr>
      <w:r>
        <w:rPr>
          <w:rFonts w:ascii="微软雅黑" w:hAnsi="微软雅黑" w:eastAsia="微软雅黑" w:cstheme="minorHAnsi"/>
          <w:sz w:val="22"/>
          <w:szCs w:val="22"/>
        </w:rPr>
        <w:t>我们</w:t>
      </w:r>
      <w:bookmarkStart w:id="2" w:name="OLE_LINK54"/>
      <w:r>
        <w:rPr>
          <w:rFonts w:ascii="微软雅黑" w:hAnsi="微软雅黑" w:eastAsia="微软雅黑" w:cstheme="minorHAnsi"/>
          <w:sz w:val="22"/>
          <w:szCs w:val="22"/>
        </w:rPr>
        <w:t>正在寻求和寻找</w:t>
      </w:r>
      <w:bookmarkEnd w:id="2"/>
      <w:r>
        <w:rPr>
          <w:rFonts w:ascii="微软雅黑" w:hAnsi="微软雅黑" w:eastAsia="微软雅黑" w:cstheme="minorHAnsi"/>
          <w:sz w:val="22"/>
          <w:szCs w:val="22"/>
        </w:rPr>
        <w:t>：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扩张中国南方市场、扩大当前项目的潜在投资、新供货商/原始设备制造商</w:t>
      </w:r>
    </w:p>
    <w:p>
      <w:pPr>
        <w:rPr>
          <w:rFonts w:ascii="微软雅黑" w:hAnsi="微软雅黑" w:eastAsia="微软雅黑" w:cstheme="minorHAnsi"/>
          <w:sz w:val="22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微软雅黑" w:hAnsi="微软雅黑" w:eastAsia="微软雅黑" w:cstheme="minorHAnsi"/>
          <w:b/>
          <w:sz w:val="22"/>
          <w:lang w:val="en-GB"/>
        </w:rPr>
      </w:pPr>
      <w:r>
        <w:rPr>
          <w:rFonts w:hint="eastAsia" w:ascii="微软雅黑" w:hAnsi="微软雅黑" w:eastAsia="微软雅黑" w:cstheme="minorHAnsi"/>
          <w:b/>
          <w:sz w:val="22"/>
          <w:lang w:val="en-GB"/>
        </w:rPr>
        <w:t xml:space="preserve"> </w:t>
      </w:r>
      <w:r>
        <w:rPr>
          <w:rFonts w:ascii="微软雅黑" w:hAnsi="微软雅黑" w:eastAsia="微软雅黑" w:cstheme="minorHAnsi"/>
          <w:b/>
          <w:sz w:val="22"/>
          <w:lang w:val="en-GB"/>
        </w:rPr>
        <w:t>Unifi.id (Reward Technology Ltd) - 城市数据、软件、建模、分析与其他</w:t>
      </w:r>
    </w:p>
    <w:p>
      <w:pPr>
        <w:rPr>
          <w:rFonts w:ascii="微软雅黑" w:hAnsi="微软雅黑" w:eastAsia="微软雅黑" w:cstheme="minorHAnsi"/>
          <w:sz w:val="22"/>
        </w:rPr>
      </w:pPr>
      <w:r>
        <w:rPr>
          <w:rFonts w:ascii="微软雅黑" w:hAnsi="微软雅黑" w:eastAsia="微软雅黑" w:cstheme="minorHAnsi"/>
          <w:sz w:val="22"/>
        </w:rPr>
        <w:t>本公司拥有一支高度专业化的人才管理团队，负责核心技术领域及软件和国际业务的交付。本公司高级顾问委员会管理着多个负责创新发展的专门部门。基于无缝监测技术和通信协议，本公司提供逻辑清晰的智慧建筑解决方案。本公司为高层建筑安装的系统为整座大楼提供了安全保障、高效管理和安全防护措施。本公司客户包括： Central Working、伦敦大学、德勤公司。</w:t>
      </w:r>
    </w:p>
    <w:p>
      <w:pPr>
        <w:pStyle w:val="2"/>
        <w:kinsoku w:val="0"/>
        <w:overflowPunct w:val="0"/>
        <w:snapToGrid w:val="0"/>
        <w:spacing w:beforeLines="50" w:afterLines="50"/>
        <w:jc w:val="both"/>
        <w:rPr>
          <w:rFonts w:ascii="微软雅黑" w:hAnsi="微软雅黑" w:eastAsia="微软雅黑" w:cstheme="minorHAnsi"/>
          <w:b w:val="0"/>
          <w:bCs w:val="0"/>
          <w:snapToGrid w:val="0"/>
          <w:sz w:val="22"/>
          <w:szCs w:val="22"/>
        </w:rPr>
      </w:pPr>
      <w:r>
        <w:rPr>
          <w:rFonts w:ascii="微软雅黑" w:hAnsi="微软雅黑" w:eastAsia="微软雅黑" w:cstheme="minorHAnsi"/>
          <w:sz w:val="22"/>
          <w:szCs w:val="22"/>
        </w:rPr>
        <w:t>我们正在寻求和寻找：</w:t>
      </w:r>
    </w:p>
    <w:p>
      <w:pPr>
        <w:pStyle w:val="3"/>
        <w:kinsoku w:val="0"/>
        <w:overflowPunct w:val="0"/>
        <w:snapToGrid w:val="0"/>
        <w:spacing w:beforeLines="50" w:afterLines="50"/>
        <w:ind w:left="0"/>
        <w:jc w:val="both"/>
        <w:rPr>
          <w:rFonts w:ascii="微软雅黑" w:hAnsi="微软雅黑" w:eastAsia="微软雅黑" w:cstheme="minorHAnsi"/>
          <w:snapToGrid w:val="0"/>
          <w:sz w:val="22"/>
          <w:szCs w:val="22"/>
        </w:rPr>
      </w:pPr>
      <w:r>
        <w:rPr>
          <w:rFonts w:ascii="微软雅黑" w:hAnsi="微软雅黑" w:eastAsia="微软雅黑" w:cstheme="minorHAnsi"/>
          <w:sz w:val="22"/>
          <w:szCs w:val="22"/>
        </w:rPr>
        <w:t>需要在中国建立正确的合同类型，可以和经销商、合伙人合作，也可以签订独家授权协议。努力改变立法。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3D5"/>
    <w:multiLevelType w:val="multilevel"/>
    <w:tmpl w:val="124353D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0090D"/>
    <w:rsid w:val="160009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widowControl/>
      <w:spacing w:before="200"/>
      <w:jc w:val="left"/>
      <w:outlineLvl w:val="2"/>
    </w:pPr>
    <w:rPr>
      <w:rFonts w:asciiTheme="majorHAnsi" w:hAnsiTheme="majorHAnsi" w:eastAsiaTheme="majorEastAsia" w:cstheme="majorBidi"/>
      <w:b/>
      <w:bCs/>
      <w:color w:val="5B9BD5" w:themeColor="accent1"/>
      <w:kern w:val="0"/>
      <w:sz w:val="20"/>
      <w:szCs w:val="20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adjustRightInd w:val="0"/>
      <w:ind w:left="100"/>
      <w:jc w:val="left"/>
    </w:pPr>
    <w:rPr>
      <w:rFonts w:ascii="Arial Unicode MS" w:hAnsi="Times New Roman" w:eastAsia="Arial Unicode MS" w:cs="Arial Unicode MS"/>
      <w:kern w:val="0"/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2018-11-15T01:34:00Z</dcterms:created>
  <dc:creator>佳0</dc:creator>
  <cp:lastModifiedBy>佳0</cp:lastModifiedBy>
  <dcterms:modified xsi:type="dcterms:W3CDTF">2018-11-15T01:37:53Z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