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afterAutospacing="1" w:line="500" w:lineRule="exact"/>
        <w:ind w:right="159" w:firstLine="723" w:firstLineChars="200"/>
        <w:jc w:val="center"/>
        <w:rPr>
          <w:rFonts w:ascii="仿宋" w:hAnsi="仿宋" w:eastAsia="仿宋"/>
          <w:b/>
          <w:sz w:val="36"/>
          <w:szCs w:val="32"/>
        </w:rPr>
      </w:pPr>
      <w:r>
        <w:rPr>
          <w:rFonts w:hint="eastAsia" w:ascii="仿宋" w:hAnsi="仿宋" w:eastAsia="仿宋"/>
          <w:b/>
          <w:sz w:val="36"/>
          <w:szCs w:val="32"/>
        </w:rPr>
        <w:t>研讨会参会回执</w:t>
      </w:r>
    </w:p>
    <w:tbl>
      <w:tblPr>
        <w:tblStyle w:val="5"/>
        <w:tblW w:w="861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52"/>
        <w:gridCol w:w="2152"/>
        <w:gridCol w:w="2153"/>
        <w:gridCol w:w="215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8" w:hRule="atLeast"/>
        </w:trPr>
        <w:tc>
          <w:tcPr>
            <w:tcW w:w="8612" w:type="dxa"/>
            <w:gridSpan w:val="4"/>
            <w:tcBorders>
              <w:top w:val="single" w:color="auto" w:sz="4" w:space="0"/>
              <w:left w:val="single" w:color="auto" w:sz="4" w:space="0"/>
              <w:bottom w:val="single" w:color="auto" w:sz="4" w:space="0"/>
              <w:right w:val="single" w:color="auto" w:sz="4" w:space="0"/>
            </w:tcBorders>
          </w:tcPr>
          <w:p>
            <w:pPr>
              <w:spacing w:line="500" w:lineRule="exact"/>
              <w:ind w:right="160"/>
              <w:jc w:val="left"/>
              <w:rPr>
                <w:rFonts w:ascii="仿宋" w:hAnsi="仿宋" w:eastAsia="仿宋"/>
                <w:b/>
                <w:sz w:val="32"/>
                <w:szCs w:val="32"/>
              </w:rPr>
            </w:pPr>
            <w:r>
              <w:rPr>
                <w:rFonts w:hint="eastAsia" w:ascii="仿宋" w:hAnsi="仿宋" w:eastAsia="仿宋"/>
                <w:b/>
                <w:sz w:val="32"/>
                <w:szCs w:val="32"/>
              </w:rPr>
              <w:t>单位名称：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rPr>
          <w:trHeight w:val="548" w:hRule="atLeast"/>
        </w:trPr>
        <w:tc>
          <w:tcPr>
            <w:tcW w:w="2152" w:type="dxa"/>
            <w:tcBorders>
              <w:top w:val="single" w:color="auto" w:sz="4" w:space="0"/>
              <w:left w:val="single" w:color="auto" w:sz="4" w:space="0"/>
              <w:bottom w:val="single" w:color="auto" w:sz="4" w:space="0"/>
              <w:right w:val="single" w:color="auto" w:sz="4" w:space="0"/>
            </w:tcBorders>
          </w:tcPr>
          <w:p>
            <w:pPr>
              <w:spacing w:line="500" w:lineRule="exact"/>
              <w:ind w:right="160"/>
              <w:jc w:val="center"/>
              <w:rPr>
                <w:rFonts w:ascii="仿宋" w:hAnsi="仿宋" w:eastAsia="仿宋"/>
                <w:b/>
                <w:sz w:val="32"/>
                <w:szCs w:val="32"/>
              </w:rPr>
            </w:pPr>
            <w:r>
              <w:rPr>
                <w:rFonts w:hint="eastAsia" w:ascii="仿宋" w:hAnsi="仿宋" w:eastAsia="仿宋"/>
                <w:b/>
                <w:sz w:val="32"/>
                <w:szCs w:val="32"/>
              </w:rPr>
              <w:t>姓名</w:t>
            </w:r>
          </w:p>
        </w:tc>
        <w:tc>
          <w:tcPr>
            <w:tcW w:w="2152" w:type="dxa"/>
            <w:tcBorders>
              <w:top w:val="single" w:color="auto" w:sz="4" w:space="0"/>
              <w:left w:val="single" w:color="auto" w:sz="4" w:space="0"/>
              <w:bottom w:val="single" w:color="auto" w:sz="4" w:space="0"/>
              <w:right w:val="single" w:color="auto" w:sz="4" w:space="0"/>
            </w:tcBorders>
          </w:tcPr>
          <w:p>
            <w:pPr>
              <w:spacing w:line="500" w:lineRule="exact"/>
              <w:ind w:right="160"/>
              <w:jc w:val="center"/>
              <w:rPr>
                <w:rFonts w:ascii="仿宋" w:hAnsi="仿宋" w:eastAsia="仿宋"/>
                <w:b/>
                <w:sz w:val="32"/>
                <w:szCs w:val="32"/>
              </w:rPr>
            </w:pPr>
            <w:r>
              <w:rPr>
                <w:rFonts w:hint="eastAsia" w:ascii="仿宋" w:hAnsi="仿宋" w:eastAsia="仿宋"/>
                <w:b/>
                <w:sz w:val="32"/>
                <w:szCs w:val="32"/>
              </w:rPr>
              <w:t>职务</w:t>
            </w:r>
          </w:p>
        </w:tc>
        <w:tc>
          <w:tcPr>
            <w:tcW w:w="2153" w:type="dxa"/>
            <w:tcBorders>
              <w:top w:val="single" w:color="auto" w:sz="4" w:space="0"/>
              <w:left w:val="single" w:color="auto" w:sz="4" w:space="0"/>
              <w:bottom w:val="single" w:color="auto" w:sz="4" w:space="0"/>
              <w:right w:val="single" w:color="auto" w:sz="4" w:space="0"/>
            </w:tcBorders>
          </w:tcPr>
          <w:p>
            <w:pPr>
              <w:spacing w:line="500" w:lineRule="exact"/>
              <w:ind w:right="160"/>
              <w:jc w:val="center"/>
              <w:rPr>
                <w:rFonts w:ascii="仿宋" w:hAnsi="仿宋" w:eastAsia="仿宋"/>
                <w:b/>
                <w:sz w:val="32"/>
                <w:szCs w:val="32"/>
              </w:rPr>
            </w:pPr>
            <w:r>
              <w:rPr>
                <w:rFonts w:hint="eastAsia" w:ascii="仿宋" w:hAnsi="仿宋" w:eastAsia="仿宋"/>
                <w:b/>
                <w:sz w:val="32"/>
                <w:szCs w:val="32"/>
              </w:rPr>
              <w:t>电话</w:t>
            </w:r>
          </w:p>
        </w:tc>
        <w:tc>
          <w:tcPr>
            <w:tcW w:w="2155" w:type="dxa"/>
            <w:tcBorders>
              <w:top w:val="single" w:color="auto" w:sz="4" w:space="0"/>
              <w:left w:val="single" w:color="auto" w:sz="4" w:space="0"/>
              <w:bottom w:val="single" w:color="auto" w:sz="4" w:space="0"/>
              <w:right w:val="single" w:color="auto" w:sz="4" w:space="0"/>
            </w:tcBorders>
          </w:tcPr>
          <w:p>
            <w:pPr>
              <w:spacing w:line="500" w:lineRule="exact"/>
              <w:ind w:right="160"/>
              <w:jc w:val="center"/>
              <w:rPr>
                <w:rFonts w:ascii="仿宋" w:hAnsi="仿宋" w:eastAsia="仿宋"/>
                <w:b/>
                <w:sz w:val="32"/>
                <w:szCs w:val="32"/>
              </w:rPr>
            </w:pPr>
            <w:r>
              <w:rPr>
                <w:rFonts w:ascii="仿宋" w:hAnsi="仿宋" w:eastAsia="仿宋"/>
                <w:b/>
                <w:sz w:val="32"/>
                <w:szCs w:val="32"/>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4" w:hRule="atLeast"/>
        </w:trPr>
        <w:tc>
          <w:tcPr>
            <w:tcW w:w="2152" w:type="dxa"/>
            <w:tcBorders>
              <w:top w:val="single" w:color="auto" w:sz="4" w:space="0"/>
              <w:left w:val="single" w:color="auto" w:sz="4" w:space="0"/>
              <w:bottom w:val="single" w:color="auto" w:sz="4" w:space="0"/>
              <w:right w:val="single" w:color="auto" w:sz="4" w:space="0"/>
            </w:tcBorders>
          </w:tcPr>
          <w:p>
            <w:pPr>
              <w:spacing w:line="500" w:lineRule="exact"/>
              <w:ind w:right="160"/>
              <w:jc w:val="left"/>
              <w:rPr>
                <w:rFonts w:ascii="仿宋" w:hAnsi="仿宋" w:eastAsia="仿宋"/>
                <w:sz w:val="32"/>
                <w:szCs w:val="32"/>
              </w:rPr>
            </w:pPr>
          </w:p>
        </w:tc>
        <w:tc>
          <w:tcPr>
            <w:tcW w:w="2152" w:type="dxa"/>
            <w:tcBorders>
              <w:top w:val="single" w:color="auto" w:sz="4" w:space="0"/>
              <w:left w:val="single" w:color="auto" w:sz="4" w:space="0"/>
              <w:bottom w:val="single" w:color="auto" w:sz="4" w:space="0"/>
              <w:right w:val="single" w:color="auto" w:sz="4" w:space="0"/>
            </w:tcBorders>
          </w:tcPr>
          <w:p>
            <w:pPr>
              <w:spacing w:line="500" w:lineRule="exact"/>
              <w:ind w:right="160"/>
              <w:jc w:val="left"/>
              <w:rPr>
                <w:rFonts w:ascii="仿宋" w:hAnsi="仿宋" w:eastAsia="仿宋"/>
                <w:sz w:val="32"/>
                <w:szCs w:val="32"/>
              </w:rPr>
            </w:pPr>
          </w:p>
        </w:tc>
        <w:tc>
          <w:tcPr>
            <w:tcW w:w="2153" w:type="dxa"/>
            <w:tcBorders>
              <w:top w:val="single" w:color="auto" w:sz="4" w:space="0"/>
              <w:left w:val="single" w:color="auto" w:sz="4" w:space="0"/>
              <w:bottom w:val="single" w:color="auto" w:sz="4" w:space="0"/>
              <w:right w:val="single" w:color="auto" w:sz="4" w:space="0"/>
            </w:tcBorders>
          </w:tcPr>
          <w:p>
            <w:pPr>
              <w:spacing w:line="500" w:lineRule="exact"/>
              <w:ind w:right="160"/>
              <w:jc w:val="left"/>
              <w:rPr>
                <w:rFonts w:ascii="仿宋" w:hAnsi="仿宋" w:eastAsia="仿宋"/>
                <w:sz w:val="32"/>
                <w:szCs w:val="32"/>
              </w:rPr>
            </w:pPr>
          </w:p>
        </w:tc>
        <w:tc>
          <w:tcPr>
            <w:tcW w:w="2155" w:type="dxa"/>
            <w:tcBorders>
              <w:top w:val="single" w:color="auto" w:sz="4" w:space="0"/>
              <w:left w:val="single" w:color="auto" w:sz="4" w:space="0"/>
              <w:bottom w:val="single" w:color="auto" w:sz="4" w:space="0"/>
              <w:right w:val="single" w:color="auto" w:sz="4" w:space="0"/>
            </w:tcBorders>
          </w:tcPr>
          <w:p>
            <w:pPr>
              <w:spacing w:line="500" w:lineRule="exact"/>
              <w:ind w:right="160"/>
              <w:jc w:val="left"/>
              <w:rPr>
                <w:rFonts w:ascii="仿宋" w:hAnsi="仿宋" w:eastAsia="仿宋"/>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4" w:hRule="atLeast"/>
        </w:trPr>
        <w:tc>
          <w:tcPr>
            <w:tcW w:w="2152" w:type="dxa"/>
            <w:tcBorders>
              <w:top w:val="single" w:color="auto" w:sz="4" w:space="0"/>
              <w:left w:val="single" w:color="auto" w:sz="4" w:space="0"/>
              <w:bottom w:val="single" w:color="auto" w:sz="4" w:space="0"/>
              <w:right w:val="single" w:color="auto" w:sz="4" w:space="0"/>
            </w:tcBorders>
          </w:tcPr>
          <w:p>
            <w:pPr>
              <w:spacing w:line="500" w:lineRule="exact"/>
              <w:ind w:right="160"/>
              <w:jc w:val="left"/>
              <w:rPr>
                <w:rFonts w:ascii="仿宋" w:hAnsi="仿宋" w:eastAsia="仿宋"/>
                <w:sz w:val="32"/>
                <w:szCs w:val="32"/>
              </w:rPr>
            </w:pPr>
          </w:p>
        </w:tc>
        <w:tc>
          <w:tcPr>
            <w:tcW w:w="2152" w:type="dxa"/>
            <w:tcBorders>
              <w:top w:val="single" w:color="auto" w:sz="4" w:space="0"/>
              <w:left w:val="single" w:color="auto" w:sz="4" w:space="0"/>
              <w:bottom w:val="single" w:color="auto" w:sz="4" w:space="0"/>
              <w:right w:val="single" w:color="auto" w:sz="4" w:space="0"/>
            </w:tcBorders>
          </w:tcPr>
          <w:p>
            <w:pPr>
              <w:spacing w:line="500" w:lineRule="exact"/>
              <w:ind w:right="160"/>
              <w:jc w:val="left"/>
              <w:rPr>
                <w:rFonts w:ascii="仿宋" w:hAnsi="仿宋" w:eastAsia="仿宋"/>
                <w:sz w:val="32"/>
                <w:szCs w:val="32"/>
              </w:rPr>
            </w:pPr>
          </w:p>
        </w:tc>
        <w:tc>
          <w:tcPr>
            <w:tcW w:w="2153" w:type="dxa"/>
            <w:tcBorders>
              <w:top w:val="single" w:color="auto" w:sz="4" w:space="0"/>
              <w:left w:val="single" w:color="auto" w:sz="4" w:space="0"/>
              <w:bottom w:val="single" w:color="auto" w:sz="4" w:space="0"/>
              <w:right w:val="single" w:color="auto" w:sz="4" w:space="0"/>
            </w:tcBorders>
          </w:tcPr>
          <w:p>
            <w:pPr>
              <w:spacing w:line="500" w:lineRule="exact"/>
              <w:ind w:right="160"/>
              <w:jc w:val="left"/>
              <w:rPr>
                <w:rFonts w:ascii="仿宋" w:hAnsi="仿宋" w:eastAsia="仿宋"/>
                <w:sz w:val="32"/>
                <w:szCs w:val="32"/>
              </w:rPr>
            </w:pPr>
          </w:p>
        </w:tc>
        <w:tc>
          <w:tcPr>
            <w:tcW w:w="2155" w:type="dxa"/>
            <w:tcBorders>
              <w:top w:val="single" w:color="auto" w:sz="4" w:space="0"/>
              <w:left w:val="single" w:color="auto" w:sz="4" w:space="0"/>
              <w:bottom w:val="single" w:color="auto" w:sz="4" w:space="0"/>
              <w:right w:val="single" w:color="auto" w:sz="4" w:space="0"/>
            </w:tcBorders>
          </w:tcPr>
          <w:p>
            <w:pPr>
              <w:spacing w:line="500" w:lineRule="exact"/>
              <w:ind w:right="160"/>
              <w:jc w:val="left"/>
              <w:rPr>
                <w:rFonts w:ascii="仿宋" w:hAnsi="仿宋" w:eastAsia="仿宋"/>
                <w:sz w:val="32"/>
                <w:szCs w:val="32"/>
              </w:rPr>
            </w:pPr>
          </w:p>
        </w:tc>
      </w:tr>
    </w:tbl>
    <w:p>
      <w:pPr>
        <w:spacing w:line="360" w:lineRule="auto"/>
        <w:rPr>
          <w:rFonts w:hint="eastAsia" w:ascii="仿宋" w:hAnsi="仿宋" w:eastAsia="仿宋"/>
          <w:b/>
          <w:sz w:val="32"/>
          <w:szCs w:val="32"/>
          <w:u w:val="single"/>
        </w:rPr>
      </w:pPr>
    </w:p>
    <w:p>
      <w:pPr>
        <w:spacing w:line="360" w:lineRule="auto"/>
        <w:rPr>
          <w:rFonts w:hint="eastAsia" w:ascii="仿宋" w:hAnsi="仿宋" w:eastAsia="仿宋"/>
          <w:b/>
          <w:sz w:val="32"/>
          <w:szCs w:val="32"/>
          <w:u w:val="single"/>
        </w:rPr>
      </w:pPr>
      <w:bookmarkStart w:id="0" w:name="_GoBack"/>
      <w:bookmarkEnd w:id="0"/>
      <w:r>
        <w:rPr>
          <w:rFonts w:hint="eastAsia" w:ascii="仿宋" w:hAnsi="仿宋" w:eastAsia="仿宋"/>
          <w:b/>
          <w:sz w:val="32"/>
          <w:szCs w:val="32"/>
          <w:u w:val="single"/>
        </w:rPr>
        <w:t>注：请于9月13日12:00前将参会回执回传至协会或发至协会邮箱。本次讲座是协会职业技能培训和工程技术人员继续教育的重要组成部分，欢迎会员单位的工程技术人员踊跃参加。已领协会职业技能培训证书（详见附件）的参会人员，请参会时携带证书，协会将在会议结束后当场盖章确认；如未领证书的，可以在现场填表登记后领证。</w:t>
      </w:r>
    </w:p>
    <w:p>
      <w:pPr>
        <w:spacing w:line="500" w:lineRule="exact"/>
        <w:ind w:firstLine="640" w:firstLineChars="200"/>
        <w:rPr>
          <w:rFonts w:hint="eastAsia" w:ascii="仿宋" w:hAnsi="仿宋" w:eastAsia="仿宋"/>
          <w:sz w:val="32"/>
          <w:szCs w:val="32"/>
        </w:rPr>
      </w:pPr>
    </w:p>
    <w:p>
      <w:pPr>
        <w:spacing w:line="500" w:lineRule="exact"/>
        <w:ind w:firstLine="640" w:firstLineChars="200"/>
        <w:rPr>
          <w:rFonts w:hint="eastAsia" w:ascii="仿宋" w:hAnsi="仿宋" w:eastAsia="仿宋"/>
          <w:sz w:val="32"/>
          <w:szCs w:val="32"/>
        </w:rPr>
      </w:pPr>
    </w:p>
    <w:p>
      <w:pPr>
        <w:spacing w:line="500" w:lineRule="exact"/>
        <w:ind w:firstLine="640" w:firstLineChars="200"/>
        <w:rPr>
          <w:rFonts w:ascii="仿宋" w:hAnsi="仿宋" w:eastAsia="仿宋"/>
          <w:sz w:val="32"/>
          <w:szCs w:val="32"/>
        </w:rPr>
      </w:pPr>
      <w:r>
        <w:rPr>
          <w:rFonts w:hint="eastAsia" w:ascii="仿宋" w:hAnsi="仿宋" w:eastAsia="仿宋"/>
          <w:sz w:val="32"/>
          <w:szCs w:val="32"/>
        </w:rPr>
        <w:t>联系人：郑鹏淋   0755-83799301  13610366889</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 xml:space="preserve">传  真：0755-83797292     </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邮  箱：</w:t>
      </w:r>
      <w:r>
        <w:fldChar w:fldCharType="begin"/>
      </w:r>
      <w:r>
        <w:instrText xml:space="preserve"> HYPERLINK "mailto:szuta_z@163.com" </w:instrText>
      </w:r>
      <w:r>
        <w:fldChar w:fldCharType="separate"/>
      </w:r>
      <w:r>
        <w:rPr>
          <w:rStyle w:val="3"/>
          <w:rFonts w:hint="eastAsia" w:ascii="仿宋" w:hAnsi="仿宋" w:eastAsia="仿宋"/>
          <w:color w:val="000000" w:themeColor="text1"/>
          <w:sz w:val="32"/>
          <w:szCs w:val="32"/>
          <w:u w:val="none"/>
          <w14:textFill>
            <w14:solidFill>
              <w14:schemeClr w14:val="tx1"/>
            </w14:solidFill>
          </w14:textFill>
        </w:rPr>
        <w:t>szuta_z@163.com</w:t>
      </w:r>
      <w:r>
        <w:rPr>
          <w:rStyle w:val="3"/>
          <w:rFonts w:hint="eastAsia" w:ascii="仿宋" w:hAnsi="仿宋" w:eastAsia="仿宋"/>
          <w:color w:val="000000" w:themeColor="text1"/>
          <w:sz w:val="32"/>
          <w:szCs w:val="32"/>
          <w:u w:val="none"/>
          <w14:textFill>
            <w14:solidFill>
              <w14:schemeClr w14:val="tx1"/>
            </w14:solidFill>
          </w14:textFill>
        </w:rPr>
        <w:fldChar w:fldCharType="end"/>
      </w:r>
    </w:p>
    <w:p>
      <w:pPr>
        <w:spacing w:line="360" w:lineRule="auto"/>
        <w:rPr>
          <w:rFonts w:hint="eastAsia" w:ascii="仿宋" w:hAnsi="仿宋" w:eastAsia="仿宋"/>
          <w:b/>
          <w:sz w:val="32"/>
          <w:szCs w:val="32"/>
          <w:u w:val="singl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43761B"/>
    <w:rsid w:val="03724EC6"/>
    <w:rsid w:val="2343761B"/>
    <w:rsid w:val="34BA7549"/>
    <w:rsid w:val="470301CA"/>
    <w:rsid w:val="49256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563C1" w:themeColor="hyperlink"/>
      <w:u w:val="single"/>
      <w14:textFill>
        <w14:solidFill>
          <w14:schemeClr w14:val="hlink"/>
        </w14:solidFill>
      </w14:textFill>
    </w:rPr>
  </w:style>
  <w:style w:type="table" w:styleId="5">
    <w:name w:val="Table Grid"/>
    <w:basedOn w:val="4"/>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2017-09-04T10:57:00Z</dcterms:created>
  <dc:creator>xiehui1</dc:creator>
  <cp:lastModifiedBy>xiehui1</cp:lastModifiedBy>
  <dcterms:modified xsi:type="dcterms:W3CDTF">2017-09-05T04:13:06Z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